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230BC" w:rsidRPr="00695F24" w:rsidRDefault="00695F24" w:rsidP="00695F24">
      <w:pPr>
        <w:ind w:firstLineChars="0" w:firstLine="0"/>
        <w:jc w:val="right"/>
        <w:rPr>
          <w:rFonts w:ascii="Times New Roman" w:hAnsi="Times New Roman"/>
        </w:rPr>
      </w:pPr>
      <w:r w:rsidRPr="00695F24">
        <w:rPr>
          <w:rFonts w:ascii="Times New Roman" w:hAnsi="Times New Roman"/>
        </w:rPr>
        <w:t>2020.12.17</w:t>
      </w:r>
    </w:p>
    <w:p w:rsidR="005230BC" w:rsidRPr="0039530F" w:rsidRDefault="00E50FD8" w:rsidP="00695F24">
      <w:pPr>
        <w:ind w:firstLineChars="0" w:firstLine="0"/>
        <w:jc w:val="center"/>
        <w:rPr>
          <w:rFonts w:ascii="Times New Roman" w:hAnsi="Times New Roman"/>
          <w:sz w:val="24"/>
          <w:szCs w:val="24"/>
        </w:rPr>
      </w:pPr>
      <w:r w:rsidRPr="0039530F">
        <w:rPr>
          <w:rFonts w:ascii="Times New Roman" w:hAnsi="Times New Roman"/>
          <w:sz w:val="24"/>
          <w:szCs w:val="24"/>
        </w:rPr>
        <w:t>IEC/SC 86C/WG 1</w:t>
      </w:r>
      <w:r w:rsidR="0039530F" w:rsidRPr="0039530F">
        <w:rPr>
          <w:rFonts w:ascii="Times New Roman" w:hAnsi="Times New Roman" w:hint="eastAsia"/>
          <w:sz w:val="24"/>
          <w:szCs w:val="24"/>
        </w:rPr>
        <w:t>に関する</w:t>
      </w:r>
      <w:r w:rsidR="00695F24" w:rsidRPr="0039530F">
        <w:rPr>
          <w:rFonts w:ascii="Times New Roman" w:hAnsi="Times New Roman"/>
          <w:sz w:val="24"/>
          <w:szCs w:val="24"/>
        </w:rPr>
        <w:t>報告書の記述について</w:t>
      </w:r>
      <w:r w:rsidR="005B2CBA" w:rsidRPr="0039530F">
        <w:rPr>
          <w:rFonts w:ascii="Times New Roman" w:hAnsi="Times New Roman" w:hint="eastAsia"/>
          <w:sz w:val="24"/>
          <w:szCs w:val="24"/>
        </w:rPr>
        <w:t>（</w:t>
      </w:r>
      <w:r w:rsidR="0064487D" w:rsidRPr="0039530F">
        <w:rPr>
          <w:rFonts w:ascii="Times New Roman" w:hAnsi="Times New Roman" w:hint="eastAsia"/>
          <w:sz w:val="24"/>
          <w:szCs w:val="24"/>
        </w:rPr>
        <w:t>2019</w:t>
      </w:r>
      <w:r w:rsidR="005B2CBA" w:rsidRPr="0039530F">
        <w:rPr>
          <w:rFonts w:ascii="Times New Roman" w:hAnsi="Times New Roman" w:hint="eastAsia"/>
          <w:sz w:val="24"/>
          <w:szCs w:val="24"/>
        </w:rPr>
        <w:t>年度</w:t>
      </w:r>
      <w:r w:rsidR="0064487D" w:rsidRPr="0039530F">
        <w:rPr>
          <w:rFonts w:ascii="Times New Roman" w:hAnsi="Times New Roman" w:hint="eastAsia"/>
          <w:sz w:val="24"/>
          <w:szCs w:val="24"/>
        </w:rPr>
        <w:t>から</w:t>
      </w:r>
      <w:r w:rsidR="005B2CBA" w:rsidRPr="0039530F">
        <w:rPr>
          <w:rFonts w:ascii="Times New Roman" w:hAnsi="Times New Roman" w:hint="eastAsia"/>
          <w:sz w:val="24"/>
          <w:szCs w:val="24"/>
        </w:rPr>
        <w:t>の宿題）</w:t>
      </w:r>
    </w:p>
    <w:p w:rsidR="00695F24" w:rsidRPr="00695F24" w:rsidRDefault="00695F24" w:rsidP="00695F24">
      <w:pPr>
        <w:ind w:firstLineChars="0" w:firstLine="0"/>
        <w:jc w:val="right"/>
        <w:rPr>
          <w:rFonts w:ascii="Times New Roman" w:hAnsi="Times New Roman"/>
        </w:rPr>
      </w:pPr>
      <w:r w:rsidRPr="00695F24">
        <w:rPr>
          <w:rFonts w:ascii="Times New Roman" w:hAnsi="Times New Roman"/>
        </w:rPr>
        <w:t>事務局</w:t>
      </w:r>
    </w:p>
    <w:p w:rsidR="005230BC" w:rsidRPr="00695F24" w:rsidRDefault="005230BC" w:rsidP="005230BC">
      <w:pPr>
        <w:ind w:firstLineChars="0" w:firstLine="0"/>
        <w:rPr>
          <w:rFonts w:ascii="Times New Roman" w:hAnsi="Times New Roman"/>
        </w:rPr>
      </w:pPr>
    </w:p>
    <w:p w:rsidR="005230BC" w:rsidRDefault="00695F24" w:rsidP="005230BC">
      <w:pPr>
        <w:ind w:firstLineChars="0" w:firstLine="0"/>
        <w:rPr>
          <w:rFonts w:ascii="Times New Roman" w:hAnsi="Times New Roman"/>
        </w:rPr>
      </w:pPr>
      <w:r w:rsidRPr="00695F24">
        <w:rPr>
          <w:rFonts w:ascii="Times New Roman" w:hAnsi="Times New Roman"/>
        </w:rPr>
        <w:t>1</w:t>
      </w:r>
      <w:r w:rsidRPr="00695F24">
        <w:rPr>
          <w:rFonts w:ascii="Times New Roman" w:hAnsi="Times New Roman"/>
        </w:rPr>
        <w:t>．</w:t>
      </w:r>
      <w:r w:rsidR="005230BC" w:rsidRPr="00695F24">
        <w:rPr>
          <w:rFonts w:ascii="Times New Roman" w:hAnsi="Times New Roman"/>
        </w:rPr>
        <w:t>2019</w:t>
      </w:r>
      <w:r w:rsidR="005230BC" w:rsidRPr="00695F24">
        <w:rPr>
          <w:rFonts w:ascii="Times New Roman" w:hAnsi="Times New Roman"/>
        </w:rPr>
        <w:t>年度</w:t>
      </w:r>
      <w:r w:rsidR="005230BC" w:rsidRPr="00695F24">
        <w:rPr>
          <w:rFonts w:ascii="Times New Roman" w:hAnsi="Times New Roman"/>
        </w:rPr>
        <w:t xml:space="preserve"> </w:t>
      </w:r>
      <w:r w:rsidR="005230BC" w:rsidRPr="00695F24">
        <w:rPr>
          <w:rFonts w:ascii="Times New Roman" w:hAnsi="Times New Roman"/>
        </w:rPr>
        <w:t>第</w:t>
      </w:r>
      <w:r w:rsidR="005230BC" w:rsidRPr="00695F24">
        <w:rPr>
          <w:rFonts w:ascii="Times New Roman" w:hAnsi="Times New Roman"/>
        </w:rPr>
        <w:t>6</w:t>
      </w:r>
      <w:r w:rsidR="005230BC" w:rsidRPr="00695F24">
        <w:rPr>
          <w:rFonts w:ascii="Times New Roman" w:hAnsi="Times New Roman"/>
        </w:rPr>
        <w:t>回部会の議事録の記述（抜粋）</w:t>
      </w:r>
    </w:p>
    <w:p w:rsidR="005230BC" w:rsidRPr="00695F24" w:rsidRDefault="00DE11A0" w:rsidP="00DE11A0">
      <w:pPr>
        <w:ind w:firstLineChars="0" w:firstLine="0"/>
        <w:rPr>
          <w:rFonts w:ascii="Times New Roman" w:hAnsi="Times New Roman"/>
        </w:rPr>
      </w:pPr>
      <w:r>
        <w:rPr>
          <w:rFonts w:ascii="Times New Roman" w:hAnsi="Times New Roman" w:hint="eastAsia"/>
        </w:rPr>
        <w:t>-</w:t>
      </w:r>
      <w:r w:rsidR="005230BC" w:rsidRPr="00695F24">
        <w:rPr>
          <w:rFonts w:ascii="Times New Roman" w:hAnsi="Times New Roman"/>
        </w:rPr>
        <w:t>----------------------------------------------------------------------------------------------------------------------------------------------</w:t>
      </w:r>
      <w:r>
        <w:rPr>
          <w:rFonts w:ascii="Times New Roman" w:hAnsi="Times New Roman"/>
        </w:rPr>
        <w:t>-</w:t>
      </w:r>
    </w:p>
    <w:p w:rsidR="005230BC" w:rsidRPr="00695F24" w:rsidRDefault="005230BC" w:rsidP="005230BC">
      <w:pPr>
        <w:ind w:firstLineChars="47" w:firstLine="99"/>
        <w:rPr>
          <w:rFonts w:ascii="Times New Roman" w:hAnsi="Times New Roman"/>
        </w:rPr>
      </w:pPr>
      <w:r w:rsidRPr="00695F24">
        <w:rPr>
          <w:rFonts w:ascii="Times New Roman" w:hAnsi="Times New Roman"/>
        </w:rPr>
        <w:t>議事</w:t>
      </w:r>
      <w:r w:rsidRPr="00695F24">
        <w:rPr>
          <w:rFonts w:ascii="Times New Roman" w:hAnsi="Times New Roman"/>
        </w:rPr>
        <w:t xml:space="preserve"> </w:t>
      </w:r>
    </w:p>
    <w:p w:rsidR="005230BC" w:rsidRPr="00695F24" w:rsidRDefault="005230BC" w:rsidP="005230BC">
      <w:pPr>
        <w:ind w:firstLineChars="47" w:firstLine="99"/>
        <w:rPr>
          <w:rFonts w:ascii="Times New Roman" w:hAnsi="Times New Roman"/>
        </w:rPr>
      </w:pPr>
      <w:r w:rsidRPr="00695F24">
        <w:rPr>
          <w:rFonts w:ascii="Times New Roman" w:hAnsi="Times New Roman"/>
        </w:rPr>
        <w:t xml:space="preserve">(2) </w:t>
      </w:r>
      <w:r w:rsidRPr="00695F24">
        <w:rPr>
          <w:rFonts w:ascii="Times New Roman" w:hAnsi="Times New Roman"/>
        </w:rPr>
        <w:t>報告書進捗状況</w:t>
      </w:r>
    </w:p>
    <w:p w:rsidR="005230BC" w:rsidRPr="00695F24" w:rsidRDefault="005230BC" w:rsidP="005230BC">
      <w:pPr>
        <w:ind w:firstLineChars="47" w:firstLine="99"/>
        <w:rPr>
          <w:rFonts w:ascii="Times New Roman" w:hAnsi="Times New Roman"/>
        </w:rPr>
      </w:pPr>
      <w:r w:rsidRPr="00695F24">
        <w:rPr>
          <w:rFonts w:ascii="ＭＳ 明朝" w:hAnsi="ＭＳ 明朝" w:cs="ＭＳ 明朝" w:hint="eastAsia"/>
        </w:rPr>
        <w:t>⑦</w:t>
      </w:r>
      <w:r w:rsidRPr="00695F24">
        <w:rPr>
          <w:rFonts w:ascii="Times New Roman" w:hAnsi="Times New Roman"/>
        </w:rPr>
        <w:t xml:space="preserve"> </w:t>
      </w:r>
      <w:r w:rsidRPr="00695F24">
        <w:rPr>
          <w:rFonts w:ascii="Times New Roman" w:hAnsi="Times New Roman"/>
        </w:rPr>
        <w:t>項番</w:t>
      </w:r>
      <w:r w:rsidRPr="00695F24">
        <w:rPr>
          <w:rFonts w:ascii="Times New Roman" w:hAnsi="Times New Roman"/>
        </w:rPr>
        <w:t>7.5.1 IEC/SC86C</w:t>
      </w:r>
      <w:r w:rsidRPr="00695F24">
        <w:rPr>
          <w:rFonts w:ascii="Times New Roman" w:hAnsi="Times New Roman"/>
        </w:rPr>
        <w:t>の活動　（資料</w:t>
      </w:r>
      <w:r w:rsidRPr="00695F24">
        <w:rPr>
          <w:rFonts w:ascii="Times New Roman" w:hAnsi="Times New Roman"/>
        </w:rPr>
        <w:t>No.19-6-7-1</w:t>
      </w:r>
      <w:r w:rsidRPr="00695F24">
        <w:rPr>
          <w:rFonts w:ascii="Times New Roman" w:hAnsi="Times New Roman"/>
        </w:rPr>
        <w:t>）</w:t>
      </w:r>
    </w:p>
    <w:p w:rsidR="005230BC" w:rsidRPr="00695F24" w:rsidRDefault="005230BC" w:rsidP="005230BC">
      <w:pPr>
        <w:ind w:leftChars="100" w:left="735" w:hangingChars="250" w:hanging="525"/>
        <w:rPr>
          <w:rFonts w:ascii="Times New Roman" w:hAnsi="Times New Roman"/>
        </w:rPr>
      </w:pPr>
      <w:r w:rsidRPr="00695F24">
        <w:rPr>
          <w:rFonts w:ascii="Times New Roman" w:hAnsi="Times New Roman"/>
        </w:rPr>
        <w:t>・「</w:t>
      </w:r>
      <w:r w:rsidRPr="00695F24">
        <w:rPr>
          <w:rFonts w:ascii="Times New Roman" w:hAnsi="Times New Roman"/>
        </w:rPr>
        <w:t>IEC/SC 86C/WG 1</w:t>
      </w:r>
      <w:r w:rsidRPr="00695F24">
        <w:rPr>
          <w:rFonts w:ascii="Times New Roman" w:hAnsi="Times New Roman"/>
        </w:rPr>
        <w:t>関連の標準化文書審議状況」の表につき、サブシステム部会の報告書との重複の</w:t>
      </w:r>
    </w:p>
    <w:p w:rsidR="005230BC" w:rsidRDefault="005230BC" w:rsidP="005230BC">
      <w:pPr>
        <w:ind w:leftChars="200" w:left="735" w:hangingChars="150" w:hanging="315"/>
        <w:rPr>
          <w:rFonts w:ascii="Times New Roman" w:hAnsi="Times New Roman"/>
        </w:rPr>
      </w:pPr>
      <w:r w:rsidRPr="00695F24">
        <w:rPr>
          <w:rFonts w:ascii="Times New Roman" w:hAnsi="Times New Roman"/>
        </w:rPr>
        <w:t>有無を事務局で確認し、重複している場合は来年度の報告書から掲載しないこととした。</w:t>
      </w:r>
    </w:p>
    <w:p w:rsidR="005230BC" w:rsidRPr="00695F24" w:rsidRDefault="00DE11A0" w:rsidP="00DE11A0">
      <w:pPr>
        <w:ind w:firstLineChars="0" w:firstLine="0"/>
        <w:rPr>
          <w:rFonts w:ascii="Times New Roman" w:hAnsi="Times New Roman"/>
        </w:rPr>
      </w:pPr>
      <w:r>
        <w:rPr>
          <w:rFonts w:ascii="Times New Roman" w:hAnsi="Times New Roman" w:hint="eastAsia"/>
        </w:rPr>
        <w:t>-</w:t>
      </w:r>
      <w:r w:rsidR="005230BC" w:rsidRPr="00695F24">
        <w:rPr>
          <w:rFonts w:ascii="Times New Roman" w:hAnsi="Times New Roman"/>
        </w:rPr>
        <w:t>----------------------------------------------------------------------------------------------------------------------------------------------</w:t>
      </w:r>
      <w:r>
        <w:rPr>
          <w:rFonts w:ascii="Times New Roman" w:hAnsi="Times New Roman"/>
        </w:rPr>
        <w:t>-</w:t>
      </w:r>
    </w:p>
    <w:p w:rsidR="005230BC" w:rsidRDefault="005230BC" w:rsidP="005230BC">
      <w:pPr>
        <w:ind w:firstLineChars="0" w:firstLine="0"/>
        <w:rPr>
          <w:rFonts w:ascii="Times New Roman" w:hAnsi="Times New Roman"/>
        </w:rPr>
      </w:pPr>
    </w:p>
    <w:p w:rsidR="00695F24" w:rsidRDefault="00695F24" w:rsidP="005230BC">
      <w:pPr>
        <w:ind w:firstLineChars="0" w:firstLine="0"/>
        <w:rPr>
          <w:rFonts w:ascii="Times New Roman" w:hAnsi="Times New Roman"/>
        </w:rPr>
      </w:pPr>
      <w:r>
        <w:rPr>
          <w:rFonts w:ascii="Times New Roman" w:hAnsi="Times New Roman" w:hint="eastAsia"/>
        </w:rPr>
        <w:t>2</w:t>
      </w:r>
      <w:r>
        <w:rPr>
          <w:rFonts w:ascii="Times New Roman" w:hAnsi="Times New Roman" w:hint="eastAsia"/>
        </w:rPr>
        <w:t>．事務局見解</w:t>
      </w:r>
    </w:p>
    <w:p w:rsidR="00695F24" w:rsidRDefault="00695F24" w:rsidP="00067AAF">
      <w:pPr>
        <w:ind w:left="420" w:hangingChars="200" w:hanging="420"/>
      </w:pPr>
      <w:r>
        <w:rPr>
          <w:rFonts w:ascii="Times New Roman" w:hAnsi="Times New Roman" w:hint="eastAsia"/>
        </w:rPr>
        <w:t xml:space="preserve">　</w:t>
      </w:r>
      <w:r w:rsidR="00067AAF">
        <w:rPr>
          <w:rFonts w:ascii="Times New Roman" w:hAnsi="Times New Roman" w:hint="eastAsia"/>
        </w:rPr>
        <w:t>・</w:t>
      </w:r>
      <w:r>
        <w:rPr>
          <w:rFonts w:ascii="Times New Roman" w:hAnsi="Times New Roman" w:hint="eastAsia"/>
        </w:rPr>
        <w:t>サブシステム部会の報告書中の表「表</w:t>
      </w:r>
      <w:r>
        <w:rPr>
          <w:rFonts w:ascii="Times New Roman" w:hAnsi="Times New Roman" w:hint="eastAsia"/>
        </w:rPr>
        <w:t>9.4.1.1</w:t>
      </w:r>
      <w:r>
        <w:rPr>
          <w:rFonts w:ascii="Times New Roman" w:hAnsi="Times New Roman" w:hint="eastAsia"/>
        </w:rPr>
        <w:t xml:space="preserve">　</w:t>
      </w:r>
      <w:r w:rsidRPr="00695F24">
        <w:rPr>
          <w:rFonts w:ascii="Times New Roman" w:hAnsi="Times New Roman"/>
        </w:rPr>
        <w:t>IEC/</w:t>
      </w:r>
      <w:r>
        <w:rPr>
          <w:rFonts w:ascii="Times New Roman" w:hAnsi="Times New Roman"/>
        </w:rPr>
        <w:t>TC 86/</w:t>
      </w:r>
      <w:r w:rsidRPr="00695F24">
        <w:rPr>
          <w:rFonts w:ascii="Times New Roman" w:hAnsi="Times New Roman"/>
        </w:rPr>
        <w:t>SC 86C/WG 1</w:t>
      </w:r>
      <w:r w:rsidRPr="00695F24">
        <w:rPr>
          <w:rFonts w:ascii="Times New Roman" w:hAnsi="Times New Roman"/>
        </w:rPr>
        <w:t>関連の標準化文書審議状況</w:t>
      </w:r>
      <w:r>
        <w:rPr>
          <w:rFonts w:ascii="Times New Roman" w:hAnsi="Times New Roman" w:hint="eastAsia"/>
        </w:rPr>
        <w:t>」</w:t>
      </w:r>
      <w:r w:rsidR="00EE203D">
        <w:rPr>
          <w:rFonts w:ascii="Times New Roman" w:hAnsi="Times New Roman" w:hint="eastAsia"/>
        </w:rPr>
        <w:t>と上記能動部品部会の表</w:t>
      </w:r>
      <w:r w:rsidR="00DE11A0" w:rsidRPr="00695F24">
        <w:rPr>
          <w:rFonts w:ascii="Times New Roman" w:hAnsi="Times New Roman"/>
        </w:rPr>
        <w:t>「</w:t>
      </w:r>
      <w:r w:rsidR="00DE11A0" w:rsidRPr="00695F24">
        <w:rPr>
          <w:rFonts w:ascii="Times New Roman" w:hAnsi="Times New Roman"/>
        </w:rPr>
        <w:t>IEC/SC 86C/WG 1</w:t>
      </w:r>
      <w:r w:rsidR="00DE11A0" w:rsidRPr="00695F24">
        <w:rPr>
          <w:rFonts w:ascii="Times New Roman" w:hAnsi="Times New Roman"/>
        </w:rPr>
        <w:t>関連の標準化文書審議状況」</w:t>
      </w:r>
      <w:r w:rsidR="00EE203D">
        <w:rPr>
          <w:rFonts w:ascii="Times New Roman" w:hAnsi="Times New Roman" w:hint="eastAsia"/>
        </w:rPr>
        <w:t>は、完全に一致ではない（</w:t>
      </w:r>
      <w:r w:rsidR="004710C3">
        <w:rPr>
          <w:rFonts w:ascii="Times New Roman" w:hAnsi="Times New Roman" w:hint="eastAsia"/>
        </w:rPr>
        <w:t>下記参照</w:t>
      </w:r>
      <w:r w:rsidR="00EE203D">
        <w:rPr>
          <w:rFonts w:ascii="Times New Roman" w:hAnsi="Times New Roman" w:hint="eastAsia"/>
        </w:rPr>
        <w:t>）が、能動部品部会の報告書は下記の記述のとおり</w:t>
      </w:r>
      <w:r w:rsidR="00DE11A0">
        <w:rPr>
          <w:rFonts w:ascii="Times New Roman" w:hAnsi="Times New Roman" w:hint="eastAsia"/>
        </w:rPr>
        <w:t>表による審議状況の紹介なので、「</w:t>
      </w:r>
      <w:r w:rsidR="00DE11A0" w:rsidRPr="00087659">
        <w:t xml:space="preserve">WG </w:t>
      </w:r>
      <w:r w:rsidR="00DE11A0">
        <w:t>1</w:t>
      </w:r>
      <w:r w:rsidR="00DE11A0" w:rsidRPr="00087659">
        <w:t>については</w:t>
      </w:r>
      <w:r w:rsidR="00DE11A0">
        <w:rPr>
          <w:rFonts w:hint="eastAsia"/>
        </w:rPr>
        <w:t>サブシステム</w:t>
      </w:r>
      <w:r w:rsidR="00DE11A0" w:rsidRPr="00087659">
        <w:t>標準化</w:t>
      </w:r>
      <w:r w:rsidR="00DE11A0" w:rsidRPr="00087659">
        <w:rPr>
          <w:rFonts w:hint="eastAsia"/>
        </w:rPr>
        <w:t>部会</w:t>
      </w:r>
      <w:r w:rsidR="00DE11A0">
        <w:rPr>
          <w:rFonts w:hint="eastAsia"/>
        </w:rPr>
        <w:t>に</w:t>
      </w:r>
      <w:r w:rsidR="00DE11A0" w:rsidRPr="00087659">
        <w:t>そ</w:t>
      </w:r>
      <w:r w:rsidR="00DE11A0" w:rsidRPr="009578A3">
        <w:t>の詳細が記述されているので</w:t>
      </w:r>
      <w:r w:rsidR="00067AAF">
        <w:rPr>
          <w:rFonts w:hint="eastAsia"/>
        </w:rPr>
        <w:t>、</w:t>
      </w:r>
      <w:r w:rsidR="00DE11A0" w:rsidRPr="009578A3">
        <w:t>そちら</w:t>
      </w:r>
      <w:r w:rsidR="00DE11A0">
        <w:rPr>
          <w:rFonts w:hint="eastAsia"/>
        </w:rPr>
        <w:t>を参照」という記述に止め、表の掲載は</w:t>
      </w:r>
      <w:r w:rsidR="00E81BFA">
        <w:rPr>
          <w:rFonts w:hint="eastAsia"/>
        </w:rPr>
        <w:t>不要</w:t>
      </w:r>
      <w:r w:rsidR="00DE11A0">
        <w:rPr>
          <w:rFonts w:hint="eastAsia"/>
        </w:rPr>
        <w:t>と考える。</w:t>
      </w:r>
    </w:p>
    <w:p w:rsidR="00D452AE" w:rsidRDefault="00D452AE" w:rsidP="00067AAF">
      <w:pPr>
        <w:ind w:left="420" w:hangingChars="200" w:hanging="420"/>
        <w:rPr>
          <w:rFonts w:ascii="Times New Roman" w:hAnsi="Times New Roman"/>
        </w:rPr>
      </w:pPr>
      <w:r>
        <w:rPr>
          <w:rFonts w:hint="eastAsia"/>
        </w:rPr>
        <w:t xml:space="preserve">　・その上で、</w:t>
      </w:r>
      <w:r>
        <w:rPr>
          <w:rFonts w:ascii="Times New Roman" w:hAnsi="Times New Roman" w:hint="eastAsia"/>
        </w:rPr>
        <w:t>2020</w:t>
      </w:r>
      <w:r>
        <w:rPr>
          <w:rFonts w:ascii="Times New Roman" w:hAnsi="Times New Roman" w:hint="eastAsia"/>
        </w:rPr>
        <w:t>年度のサブシステムの報告書の同表の記載について磯野氏に確認をお願いできないか？</w:t>
      </w:r>
    </w:p>
    <w:p w:rsidR="00D452AE" w:rsidRDefault="00D452AE" w:rsidP="00067AAF">
      <w:pPr>
        <w:ind w:left="420" w:hangingChars="200" w:hanging="420"/>
      </w:pPr>
    </w:p>
    <w:p w:rsidR="009A0EE6" w:rsidRDefault="004710C3" w:rsidP="00067AAF">
      <w:pPr>
        <w:ind w:left="420" w:hangingChars="200" w:hanging="420"/>
        <w:rPr>
          <w:rFonts w:ascii="Times New Roman" w:hAnsi="Times New Roman"/>
        </w:rPr>
      </w:pPr>
      <w:r>
        <w:rPr>
          <w:rFonts w:hint="eastAsia"/>
        </w:rPr>
        <w:t xml:space="preserve">　　・能動に記載、サブシステムに不記載</w:t>
      </w:r>
      <w:r w:rsidR="00D452AE">
        <w:rPr>
          <w:rFonts w:hint="eastAsia"/>
        </w:rPr>
        <w:t>の</w:t>
      </w:r>
      <w:r w:rsidR="00D452AE" w:rsidRPr="00D452AE">
        <w:rPr>
          <w:rFonts w:ascii="Times New Roman" w:hAnsi="Times New Roman"/>
        </w:rPr>
        <w:t>IEC</w:t>
      </w:r>
      <w:r>
        <w:rPr>
          <w:rFonts w:hint="eastAsia"/>
        </w:rPr>
        <w:t>：</w:t>
      </w:r>
      <w:r>
        <w:rPr>
          <w:rFonts w:hint="eastAsia"/>
        </w:rPr>
        <w:t xml:space="preserve"> </w:t>
      </w:r>
      <w:r w:rsidRPr="004710C3">
        <w:rPr>
          <w:rFonts w:ascii="Times New Roman" w:hAnsi="Times New Roman"/>
        </w:rPr>
        <w:t>2</w:t>
      </w:r>
      <w:r>
        <w:rPr>
          <w:rFonts w:ascii="Times New Roman" w:hAnsi="Times New Roman" w:hint="eastAsia"/>
        </w:rPr>
        <w:t>件</w:t>
      </w:r>
    </w:p>
    <w:p w:rsidR="009A0EE6" w:rsidRDefault="009A0EE6" w:rsidP="009A0EE6">
      <w:pPr>
        <w:ind w:leftChars="360" w:left="2121" w:hangingChars="650" w:hanging="1365"/>
        <w:rPr>
          <w:rFonts w:ascii="Times New Roman" w:hAnsi="Times New Roman"/>
        </w:rPr>
      </w:pPr>
      <w:r>
        <w:rPr>
          <w:rFonts w:ascii="Times New Roman" w:hAnsi="Times New Roman" w:hint="eastAsia"/>
        </w:rPr>
        <w:t>・</w:t>
      </w:r>
      <w:r>
        <w:rPr>
          <w:rFonts w:ascii="Times New Roman" w:hAnsi="Times New Roman" w:hint="eastAsia"/>
        </w:rPr>
        <w:t>6</w:t>
      </w:r>
      <w:r>
        <w:rPr>
          <w:rFonts w:ascii="Times New Roman" w:hAnsi="Times New Roman"/>
        </w:rPr>
        <w:t>1280-4-5</w:t>
      </w:r>
      <w:r>
        <w:rPr>
          <w:rFonts w:ascii="Times New Roman" w:hAnsi="Times New Roman" w:hint="eastAsia"/>
        </w:rPr>
        <w:t>：</w:t>
      </w:r>
      <w:r>
        <w:rPr>
          <w:rFonts w:ascii="Times New Roman" w:hAnsi="Times New Roman"/>
        </w:rPr>
        <w:t xml:space="preserve"> Attenuation measurement of MPO terminated fiber optic cable plant using test equipment </w:t>
      </w:r>
    </w:p>
    <w:p w:rsidR="009A0EE6" w:rsidRDefault="009A0EE6" w:rsidP="009A0EE6">
      <w:pPr>
        <w:ind w:leftChars="1010" w:left="2121" w:firstLineChars="50" w:firstLine="105"/>
        <w:rPr>
          <w:rFonts w:ascii="Times New Roman" w:hAnsi="Times New Roman" w:hint="eastAsia"/>
        </w:rPr>
      </w:pPr>
      <w:bookmarkStart w:id="0" w:name="_GoBack"/>
      <w:bookmarkEnd w:id="0"/>
      <w:r>
        <w:rPr>
          <w:rFonts w:ascii="Times New Roman" w:hAnsi="Times New Roman"/>
        </w:rPr>
        <w:t>with MPO interfaces</w:t>
      </w:r>
    </w:p>
    <w:p w:rsidR="004710C3" w:rsidRDefault="009A0EE6" w:rsidP="009A0EE6">
      <w:pPr>
        <w:ind w:firstLineChars="347" w:firstLine="729"/>
        <w:rPr>
          <w:rFonts w:ascii="Times New Roman" w:hAnsi="Times New Roman"/>
        </w:rPr>
      </w:pPr>
      <w:r>
        <w:rPr>
          <w:rFonts w:ascii="Times New Roman" w:hAnsi="Times New Roman" w:hint="eastAsia"/>
        </w:rPr>
        <w:t>・</w:t>
      </w:r>
      <w:r>
        <w:rPr>
          <w:rFonts w:ascii="Times New Roman" w:hAnsi="Times New Roman" w:hint="eastAsia"/>
        </w:rPr>
        <w:t>61282-16</w:t>
      </w:r>
      <w:r>
        <w:rPr>
          <w:rFonts w:ascii="Times New Roman" w:hAnsi="Times New Roman"/>
        </w:rPr>
        <w:t xml:space="preserve"> </w:t>
      </w:r>
      <w:r>
        <w:rPr>
          <w:rFonts w:ascii="Times New Roman" w:hAnsi="Times New Roman" w:hint="eastAsia"/>
        </w:rPr>
        <w:t>：</w:t>
      </w:r>
      <w:r>
        <w:rPr>
          <w:rFonts w:ascii="Times New Roman" w:hAnsi="Times New Roman"/>
        </w:rPr>
        <w:t xml:space="preserve"> Coherent systems</w:t>
      </w:r>
    </w:p>
    <w:p w:rsidR="004710C3" w:rsidRDefault="004710C3" w:rsidP="00067AAF">
      <w:pPr>
        <w:ind w:left="420" w:hangingChars="200" w:hanging="420"/>
        <w:rPr>
          <w:rFonts w:ascii="Times New Roman" w:hAnsi="Times New Roman"/>
        </w:rPr>
      </w:pPr>
      <w:r>
        <w:rPr>
          <w:rFonts w:ascii="Times New Roman" w:hAnsi="Times New Roman" w:hint="eastAsia"/>
        </w:rPr>
        <w:t xml:space="preserve">　　・サブシステムに記載、能動に不記載</w:t>
      </w:r>
      <w:r w:rsidR="00D452AE">
        <w:rPr>
          <w:rFonts w:ascii="Times New Roman" w:hAnsi="Times New Roman" w:hint="eastAsia"/>
        </w:rPr>
        <w:t>の</w:t>
      </w:r>
      <w:r w:rsidR="00D452AE">
        <w:rPr>
          <w:rFonts w:ascii="Times New Roman" w:hAnsi="Times New Roman" w:hint="eastAsia"/>
        </w:rPr>
        <w:t>IEC</w:t>
      </w:r>
      <w:r>
        <w:rPr>
          <w:rFonts w:ascii="Times New Roman" w:hAnsi="Times New Roman" w:hint="eastAsia"/>
        </w:rPr>
        <w:t>：</w:t>
      </w:r>
      <w:r>
        <w:rPr>
          <w:rFonts w:ascii="Times New Roman" w:hAnsi="Times New Roman" w:hint="eastAsia"/>
        </w:rPr>
        <w:t xml:space="preserve"> 8</w:t>
      </w:r>
      <w:r>
        <w:rPr>
          <w:rFonts w:ascii="Times New Roman" w:hAnsi="Times New Roman" w:hint="eastAsia"/>
        </w:rPr>
        <w:t>件</w:t>
      </w:r>
    </w:p>
    <w:p w:rsidR="00D452AE" w:rsidRDefault="00D452AE" w:rsidP="00067AAF">
      <w:pPr>
        <w:ind w:left="420" w:hangingChars="200" w:hanging="420"/>
        <w:rPr>
          <w:rFonts w:ascii="Times New Roman" w:hAnsi="Times New Roman"/>
        </w:rPr>
      </w:pPr>
      <w:r>
        <w:rPr>
          <w:rFonts w:ascii="Times New Roman" w:hAnsi="Times New Roman" w:hint="eastAsia"/>
        </w:rPr>
        <w:t xml:space="preserve">　　　＊件数のみの結果で、互いの記載の要不要は不明</w:t>
      </w:r>
    </w:p>
    <w:p w:rsidR="00067AAF" w:rsidRDefault="00067AAF" w:rsidP="005230BC">
      <w:pPr>
        <w:ind w:firstLineChars="0" w:firstLine="0"/>
        <w:rPr>
          <w:rFonts w:ascii="Times New Roman" w:hAnsi="Times New Roman"/>
        </w:rPr>
      </w:pPr>
    </w:p>
    <w:p w:rsidR="00695F24" w:rsidRDefault="00DE11A0" w:rsidP="005230BC">
      <w:pPr>
        <w:ind w:firstLineChars="0" w:firstLine="0"/>
        <w:rPr>
          <w:rFonts w:ascii="Times New Roman" w:hAnsi="Times New Roman"/>
        </w:rPr>
      </w:pPr>
      <w:r>
        <w:rPr>
          <w:rFonts w:ascii="Times New Roman" w:hAnsi="Times New Roman"/>
        </w:rPr>
        <w:t>3</w:t>
      </w:r>
      <w:r>
        <w:rPr>
          <w:rFonts w:ascii="Times New Roman" w:hAnsi="Times New Roman" w:hint="eastAsia"/>
        </w:rPr>
        <w:t>．</w:t>
      </w:r>
      <w:r w:rsidR="00695F24">
        <w:rPr>
          <w:rFonts w:ascii="Times New Roman" w:hAnsi="Times New Roman" w:hint="eastAsia"/>
        </w:rPr>
        <w:t>2019</w:t>
      </w:r>
      <w:r w:rsidR="00695F24">
        <w:rPr>
          <w:rFonts w:ascii="Times New Roman" w:hAnsi="Times New Roman" w:hint="eastAsia"/>
        </w:rPr>
        <w:t>年度</w:t>
      </w:r>
      <w:r w:rsidR="00695F24">
        <w:rPr>
          <w:rFonts w:ascii="Times New Roman" w:hAnsi="Times New Roman" w:hint="eastAsia"/>
        </w:rPr>
        <w:t xml:space="preserve"> </w:t>
      </w:r>
      <w:r w:rsidR="00695F24">
        <w:rPr>
          <w:rFonts w:ascii="Times New Roman" w:hAnsi="Times New Roman" w:hint="eastAsia"/>
        </w:rPr>
        <w:t>能動部品部会報告書の記述（抜粋）</w:t>
      </w:r>
    </w:p>
    <w:p w:rsidR="00DE11A0" w:rsidRPr="00695F24" w:rsidRDefault="00DE11A0" w:rsidP="00DE11A0">
      <w:pPr>
        <w:ind w:firstLineChars="0" w:firstLine="0"/>
        <w:rPr>
          <w:rFonts w:ascii="Times New Roman" w:hAnsi="Times New Roman"/>
        </w:rPr>
      </w:pPr>
      <w:r>
        <w:rPr>
          <w:rFonts w:ascii="Times New Roman" w:hAnsi="Times New Roman" w:hint="eastAsia"/>
        </w:rPr>
        <w:t>-</w:t>
      </w:r>
      <w:r w:rsidRPr="00695F24">
        <w:rPr>
          <w:rFonts w:ascii="Times New Roman" w:hAnsi="Times New Roman"/>
        </w:rPr>
        <w:t>----------------------------------------------------------------------------------------------------------------------------------------------</w:t>
      </w:r>
      <w:r>
        <w:rPr>
          <w:rFonts w:ascii="Times New Roman" w:hAnsi="Times New Roman"/>
        </w:rPr>
        <w:t>-</w:t>
      </w:r>
    </w:p>
    <w:p w:rsidR="00695F24" w:rsidRPr="00D0160C" w:rsidRDefault="00695F24" w:rsidP="00695F24">
      <w:pPr>
        <w:pStyle w:val="H11"/>
        <w:ind w:firstLine="210"/>
      </w:pPr>
      <w:r w:rsidRPr="009578A3">
        <w:t>一方</w:t>
      </w:r>
      <w:r>
        <w:rPr>
          <w:rFonts w:hint="eastAsia"/>
        </w:rPr>
        <w:t>，</w:t>
      </w:r>
      <w:r w:rsidRPr="009578A3">
        <w:t>86C/WG 1</w:t>
      </w:r>
      <w:r w:rsidRPr="009578A3">
        <w:t>では</w:t>
      </w:r>
      <w:r>
        <w:rPr>
          <w:rFonts w:hint="eastAsia"/>
        </w:rPr>
        <w:t>，</w:t>
      </w:r>
      <w:r w:rsidRPr="009578A3">
        <w:t>光サブシステムの測定方法や性能規格を主に扱っており</w:t>
      </w:r>
      <w:r>
        <w:rPr>
          <w:rFonts w:hint="eastAsia"/>
        </w:rPr>
        <w:t>，</w:t>
      </w:r>
      <w:r w:rsidRPr="009578A3">
        <w:t>SC 86C</w:t>
      </w:r>
      <w:r w:rsidRPr="009578A3">
        <w:t>の他の</w:t>
      </w:r>
      <w:r w:rsidRPr="009578A3">
        <w:t>WG</w:t>
      </w:r>
      <w:r w:rsidRPr="009578A3">
        <w:t>と同様に</w:t>
      </w:r>
      <w:r>
        <w:rPr>
          <w:rFonts w:hint="eastAsia"/>
        </w:rPr>
        <w:t>，</w:t>
      </w:r>
      <w:r w:rsidRPr="009578A3">
        <w:t>同時期に</w:t>
      </w:r>
      <w:r>
        <w:rPr>
          <w:rFonts w:hint="eastAsia"/>
        </w:rPr>
        <w:t>同一</w:t>
      </w:r>
      <w:r w:rsidRPr="009578A3">
        <w:t>場所で会合が開かれている。</w:t>
      </w:r>
      <w:r w:rsidRPr="009578A3">
        <w:t>SC 86C/WG 1</w:t>
      </w:r>
      <w:r w:rsidRPr="009578A3">
        <w:t>に関連するこれまでの標準化文書の一覧と現在の審議状況を表</w:t>
      </w:r>
      <w:r w:rsidRPr="009578A3">
        <w:t>7.</w:t>
      </w:r>
      <w:r>
        <w:t>5</w:t>
      </w:r>
      <w:r w:rsidRPr="009578A3">
        <w:t>.1</w:t>
      </w:r>
      <w:r>
        <w:t>.</w:t>
      </w:r>
      <w:r w:rsidRPr="009578A3">
        <w:t>2</w:t>
      </w:r>
      <w:r w:rsidRPr="009578A3">
        <w:t>に示す。なお</w:t>
      </w:r>
      <w:r>
        <w:rPr>
          <w:rFonts w:hint="eastAsia"/>
        </w:rPr>
        <w:t>，</w:t>
      </w:r>
      <w:r w:rsidRPr="009578A3">
        <w:t>表にはすでに</w:t>
      </w:r>
      <w:r w:rsidRPr="009578A3">
        <w:t>IEC</w:t>
      </w:r>
      <w:r w:rsidRPr="009578A3">
        <w:t>規格として出版されているもの</w:t>
      </w:r>
      <w:r>
        <w:rPr>
          <w:rFonts w:hint="eastAsia"/>
        </w:rPr>
        <w:t>，</w:t>
      </w:r>
      <w:r w:rsidRPr="009578A3">
        <w:t>及びこれから新たに審議をはじめようと検討されているものも含めてあ</w:t>
      </w:r>
      <w:r w:rsidRPr="00D0160C">
        <w:t>る。表中の網掛けの部分が</w:t>
      </w:r>
      <w:r>
        <w:rPr>
          <w:rFonts w:hint="eastAsia"/>
        </w:rPr>
        <w:t>，</w:t>
      </w:r>
      <w:r w:rsidRPr="00D0160C">
        <w:t>昨年</w:t>
      </w:r>
      <w:r w:rsidRPr="00D0160C">
        <w:rPr>
          <w:rFonts w:hint="eastAsia"/>
        </w:rPr>
        <w:t>度報告分</w:t>
      </w:r>
      <w:r w:rsidRPr="00D0160C">
        <w:t>から進捗した部分である。</w:t>
      </w:r>
    </w:p>
    <w:p w:rsidR="005B2CBA" w:rsidRPr="00695F24" w:rsidRDefault="005B2CBA" w:rsidP="005B2CBA">
      <w:pPr>
        <w:ind w:firstLineChars="0" w:firstLine="0"/>
        <w:rPr>
          <w:rFonts w:ascii="Times New Roman" w:hAnsi="Times New Roman"/>
        </w:rPr>
      </w:pPr>
      <w:r>
        <w:rPr>
          <w:rFonts w:ascii="Times New Roman" w:hAnsi="Times New Roman" w:hint="eastAsia"/>
        </w:rPr>
        <w:t>-</w:t>
      </w:r>
      <w:r w:rsidRPr="00695F24">
        <w:rPr>
          <w:rFonts w:ascii="Times New Roman" w:hAnsi="Times New Roman"/>
        </w:rPr>
        <w:t>----------------------------------------------------------------------------------------------------------------------------------------------</w:t>
      </w:r>
      <w:r>
        <w:rPr>
          <w:rFonts w:ascii="Times New Roman" w:hAnsi="Times New Roman"/>
        </w:rPr>
        <w:t>-</w:t>
      </w:r>
    </w:p>
    <w:p w:rsidR="005230BC" w:rsidRPr="00695F24" w:rsidRDefault="005230BC" w:rsidP="005230BC">
      <w:pPr>
        <w:ind w:firstLineChars="0" w:firstLine="0"/>
      </w:pPr>
    </w:p>
    <w:p w:rsidR="005230BC" w:rsidRDefault="00E81BFA" w:rsidP="00E81BFA">
      <w:pPr>
        <w:ind w:firstLineChars="0" w:firstLine="0"/>
        <w:jc w:val="right"/>
      </w:pPr>
      <w:r>
        <w:rPr>
          <w:rFonts w:hint="eastAsia"/>
        </w:rPr>
        <w:t>以上</w:t>
      </w:r>
    </w:p>
    <w:sectPr w:rsidR="005230BC" w:rsidSect="005230BC">
      <w:headerReference w:type="even" r:id="rId6"/>
      <w:headerReference w:type="default" r:id="rId7"/>
      <w:footerReference w:type="even" r:id="rId8"/>
      <w:footerReference w:type="default" r:id="rId9"/>
      <w:headerReference w:type="first" r:id="rId10"/>
      <w:footerReference w:type="first" r:id="rId11"/>
      <w:pgSz w:w="11906" w:h="16838" w:code="9"/>
      <w:pgMar w:top="1134" w:right="851" w:bottom="1134" w:left="851"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50FD8" w:rsidRDefault="00E50FD8" w:rsidP="00E50FD8">
      <w:pPr>
        <w:ind w:firstLine="210"/>
      </w:pPr>
      <w:r>
        <w:separator/>
      </w:r>
    </w:p>
  </w:endnote>
  <w:endnote w:type="continuationSeparator" w:id="0">
    <w:p w:rsidR="00E50FD8" w:rsidRDefault="00E50FD8" w:rsidP="00E50FD8">
      <w:pPr>
        <w:ind w:firstLine="21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50FD8" w:rsidRDefault="00E50FD8">
    <w:pPr>
      <w:pStyle w:val="ab"/>
      <w:ind w:firstLine="21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50FD8" w:rsidRDefault="00E50FD8">
    <w:pPr>
      <w:pStyle w:val="ab"/>
      <w:ind w:firstLine="21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50FD8" w:rsidRDefault="00E50FD8">
    <w:pPr>
      <w:pStyle w:val="ab"/>
      <w:ind w:firstLine="21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50FD8" w:rsidRDefault="00E50FD8" w:rsidP="00E50FD8">
      <w:pPr>
        <w:ind w:firstLine="210"/>
      </w:pPr>
      <w:r>
        <w:separator/>
      </w:r>
    </w:p>
  </w:footnote>
  <w:footnote w:type="continuationSeparator" w:id="0">
    <w:p w:rsidR="00E50FD8" w:rsidRDefault="00E50FD8" w:rsidP="00E50FD8">
      <w:pPr>
        <w:ind w:firstLine="21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50FD8" w:rsidRDefault="00E50FD8">
    <w:pPr>
      <w:pStyle w:val="a9"/>
      <w:ind w:firstLine="21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50FD8" w:rsidRDefault="00E50FD8">
    <w:pPr>
      <w:pStyle w:val="a9"/>
      <w:ind w:firstLine="21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50FD8" w:rsidRDefault="00E50FD8">
    <w:pPr>
      <w:pStyle w:val="a9"/>
      <w:ind w:firstLine="21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840"/>
  <w:drawingGridHorizontalSpacing w:val="105"/>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5230BC"/>
    <w:rsid w:val="00067AAF"/>
    <w:rsid w:val="000F61E9"/>
    <w:rsid w:val="003271E8"/>
    <w:rsid w:val="00336F5D"/>
    <w:rsid w:val="0039530F"/>
    <w:rsid w:val="004710C3"/>
    <w:rsid w:val="005230BC"/>
    <w:rsid w:val="005B2CBA"/>
    <w:rsid w:val="0064487D"/>
    <w:rsid w:val="00695F24"/>
    <w:rsid w:val="009A0EE6"/>
    <w:rsid w:val="009E39AB"/>
    <w:rsid w:val="00D452AE"/>
    <w:rsid w:val="00D51D5F"/>
    <w:rsid w:val="00D93D13"/>
    <w:rsid w:val="00DE11A0"/>
    <w:rsid w:val="00E50FD8"/>
    <w:rsid w:val="00E81BFA"/>
    <w:rsid w:val="00EC64A0"/>
    <w:rsid w:val="00EE203D"/>
    <w:rsid w:val="00FA2A8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3A200C86"/>
  <w15:chartTrackingRefBased/>
  <w15:docId w15:val="{611CF23C-D3CE-468B-9B1D-726D0BCD32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kern w:val="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rsid w:val="00FA2A84"/>
    <w:pPr>
      <w:widowControl w:val="0"/>
      <w:ind w:firstLineChars="100" w:firstLine="100"/>
      <w:jc w:val="both"/>
    </w:pPr>
    <w:rPr>
      <w:kern w:val="0"/>
      <w:sz w:val="21"/>
    </w:rPr>
  </w:style>
  <w:style w:type="paragraph" w:styleId="1">
    <w:name w:val="heading 1"/>
    <w:basedOn w:val="a"/>
    <w:next w:val="a"/>
    <w:link w:val="10"/>
    <w:uiPriority w:val="9"/>
    <w:rsid w:val="00FA2A84"/>
    <w:pPr>
      <w:keepNext/>
      <w:outlineLvl w:val="0"/>
    </w:pPr>
    <w:rPr>
      <w:rFonts w:asciiTheme="majorHAnsi" w:eastAsiaTheme="majorEastAsia" w:hAnsiTheme="majorHAnsi" w:cstheme="majorBidi"/>
      <w:sz w:val="24"/>
      <w:szCs w:val="24"/>
    </w:rPr>
  </w:style>
  <w:style w:type="paragraph" w:styleId="6">
    <w:name w:val="heading 6"/>
    <w:basedOn w:val="a"/>
    <w:next w:val="a"/>
    <w:link w:val="60"/>
    <w:semiHidden/>
    <w:unhideWhenUsed/>
    <w:rsid w:val="00FA2A84"/>
    <w:pPr>
      <w:keepNext/>
      <w:ind w:firstLineChars="0" w:firstLine="0"/>
      <w:outlineLvl w:val="5"/>
    </w:pPr>
    <w:rPr>
      <w:b/>
      <w:bCs/>
      <w:kern w:val="2"/>
    </w:rPr>
  </w:style>
  <w:style w:type="paragraph" w:styleId="7">
    <w:name w:val="heading 7"/>
    <w:basedOn w:val="a"/>
    <w:next w:val="a"/>
    <w:link w:val="70"/>
    <w:semiHidden/>
    <w:unhideWhenUsed/>
    <w:rsid w:val="00FA2A84"/>
    <w:pPr>
      <w:keepNext/>
      <w:ind w:firstLineChars="0" w:firstLine="0"/>
      <w:outlineLvl w:val="6"/>
    </w:pPr>
    <w:rPr>
      <w:kern w:val="2"/>
    </w:rPr>
  </w:style>
  <w:style w:type="paragraph" w:styleId="8">
    <w:name w:val="heading 8"/>
    <w:basedOn w:val="a"/>
    <w:next w:val="a"/>
    <w:link w:val="80"/>
    <w:semiHidden/>
    <w:unhideWhenUsed/>
    <w:rsid w:val="00FA2A84"/>
    <w:pPr>
      <w:keepNext/>
      <w:ind w:firstLineChars="0" w:firstLine="0"/>
      <w:outlineLvl w:val="7"/>
    </w:pPr>
    <w:rPr>
      <w:kern w:val="2"/>
    </w:rPr>
  </w:style>
  <w:style w:type="paragraph" w:styleId="9">
    <w:name w:val="heading 9"/>
    <w:basedOn w:val="a"/>
    <w:next w:val="a"/>
    <w:link w:val="90"/>
    <w:semiHidden/>
    <w:unhideWhenUsed/>
    <w:rsid w:val="00FA2A84"/>
    <w:pPr>
      <w:keepNext/>
      <w:ind w:firstLineChars="0" w:firstLine="0"/>
      <w:outlineLvl w:val="8"/>
    </w:pPr>
    <w:rPr>
      <w:kern w:val="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
    <w:name w:val="2 中項目"/>
    <w:basedOn w:val="H1"/>
    <w:next w:val="H1"/>
    <w:link w:val="20"/>
    <w:qFormat/>
    <w:rsid w:val="00FA2A84"/>
    <w:pPr>
      <w:keepNext/>
      <w:ind w:firstLineChars="0" w:firstLine="0"/>
      <w:outlineLvl w:val="1"/>
    </w:pPr>
    <w:rPr>
      <w:rFonts w:ascii="Arial" w:eastAsia="ＭＳ ゴシック" w:hAnsi="Arial"/>
      <w:b/>
      <w:bCs/>
      <w:sz w:val="24"/>
    </w:rPr>
  </w:style>
  <w:style w:type="character" w:customStyle="1" w:styleId="20">
    <w:name w:val="2 中項目 (文字)"/>
    <w:link w:val="2"/>
    <w:rsid w:val="00FA2A84"/>
    <w:rPr>
      <w:rFonts w:ascii="Arial" w:eastAsia="ＭＳ ゴシック" w:hAnsi="Arial"/>
      <w:b/>
      <w:bCs/>
      <w:sz w:val="24"/>
    </w:rPr>
  </w:style>
  <w:style w:type="paragraph" w:customStyle="1" w:styleId="3">
    <w:name w:val="3 小項目"/>
    <w:basedOn w:val="H1"/>
    <w:next w:val="H1"/>
    <w:link w:val="30"/>
    <w:qFormat/>
    <w:rsid w:val="00FA2A84"/>
    <w:pPr>
      <w:keepNext/>
      <w:ind w:firstLineChars="0" w:firstLine="0"/>
      <w:jc w:val="left"/>
      <w:outlineLvl w:val="2"/>
    </w:pPr>
    <w:rPr>
      <w:rFonts w:ascii="Arial" w:eastAsia="ＭＳ ゴシック" w:hAnsi="Arial"/>
      <w:b/>
      <w:bCs/>
    </w:rPr>
  </w:style>
  <w:style w:type="character" w:customStyle="1" w:styleId="30">
    <w:name w:val="3 小項目 (文字)"/>
    <w:link w:val="3"/>
    <w:rsid w:val="00FA2A84"/>
    <w:rPr>
      <w:rFonts w:ascii="Arial" w:eastAsia="ＭＳ ゴシック" w:hAnsi="Arial"/>
      <w:b/>
      <w:bCs/>
      <w:sz w:val="21"/>
    </w:rPr>
  </w:style>
  <w:style w:type="paragraph" w:customStyle="1" w:styleId="11">
    <w:name w:val="1 大項目"/>
    <w:basedOn w:val="H1"/>
    <w:next w:val="H1"/>
    <w:link w:val="12"/>
    <w:qFormat/>
    <w:rsid w:val="00FA2A84"/>
    <w:pPr>
      <w:keepNext/>
      <w:pageBreakBefore/>
      <w:ind w:firstLineChars="0" w:firstLine="0"/>
      <w:jc w:val="center"/>
      <w:outlineLvl w:val="0"/>
    </w:pPr>
    <w:rPr>
      <w:rFonts w:ascii="Arial" w:eastAsia="ＭＳ ゴシック" w:hAnsi="Arial"/>
      <w:b/>
      <w:bCs/>
      <w:sz w:val="36"/>
      <w:szCs w:val="36"/>
    </w:rPr>
  </w:style>
  <w:style w:type="character" w:customStyle="1" w:styleId="12">
    <w:name w:val="1 大項目 (文字)"/>
    <w:link w:val="11"/>
    <w:rsid w:val="00FA2A84"/>
    <w:rPr>
      <w:rFonts w:ascii="Arial" w:eastAsia="ＭＳ ゴシック" w:hAnsi="Arial"/>
      <w:b/>
      <w:bCs/>
      <w:sz w:val="36"/>
      <w:szCs w:val="36"/>
    </w:rPr>
  </w:style>
  <w:style w:type="paragraph" w:customStyle="1" w:styleId="52">
    <w:name w:val="5 細別2"/>
    <w:basedOn w:val="H1"/>
    <w:next w:val="H1"/>
    <w:link w:val="520"/>
    <w:qFormat/>
    <w:rsid w:val="00FA2A84"/>
    <w:pPr>
      <w:ind w:firstLineChars="0" w:firstLine="0"/>
    </w:pPr>
    <w:rPr>
      <w:rFonts w:asciiTheme="majorHAnsi" w:eastAsiaTheme="majorEastAsia" w:hAnsiTheme="majorHAnsi" w:cstheme="majorHAnsi"/>
      <w:b/>
      <w:kern w:val="0"/>
    </w:rPr>
  </w:style>
  <w:style w:type="character" w:customStyle="1" w:styleId="520">
    <w:name w:val="5 細別2 (文字)"/>
    <w:link w:val="52"/>
    <w:rsid w:val="00FA2A84"/>
    <w:rPr>
      <w:rFonts w:asciiTheme="majorHAnsi" w:eastAsiaTheme="majorEastAsia" w:hAnsiTheme="majorHAnsi" w:cstheme="majorHAnsi"/>
      <w:b/>
      <w:kern w:val="0"/>
      <w:sz w:val="21"/>
    </w:rPr>
  </w:style>
  <w:style w:type="paragraph" w:customStyle="1" w:styleId="41">
    <w:name w:val="4 細別1"/>
    <w:basedOn w:val="H1"/>
    <w:next w:val="H1"/>
    <w:link w:val="410"/>
    <w:qFormat/>
    <w:rsid w:val="00FA2A84"/>
    <w:pPr>
      <w:keepNext/>
      <w:ind w:firstLineChars="0" w:firstLine="0"/>
      <w:outlineLvl w:val="3"/>
    </w:pPr>
    <w:rPr>
      <w:rFonts w:ascii="Arial" w:eastAsia="ＭＳ ゴシック" w:hAnsi="Arial" w:cs="Arial"/>
      <w:b/>
      <w:szCs w:val="21"/>
    </w:rPr>
  </w:style>
  <w:style w:type="character" w:customStyle="1" w:styleId="410">
    <w:name w:val="4 細別1 (文字)"/>
    <w:link w:val="41"/>
    <w:rsid w:val="00FA2A84"/>
    <w:rPr>
      <w:rFonts w:ascii="Arial" w:eastAsia="ＭＳ ゴシック" w:hAnsi="Arial" w:cs="Arial"/>
      <w:b/>
      <w:sz w:val="21"/>
      <w:szCs w:val="21"/>
    </w:rPr>
  </w:style>
  <w:style w:type="paragraph" w:customStyle="1" w:styleId="H1">
    <w:name w:val="H1 本文"/>
    <w:basedOn w:val="a"/>
    <w:link w:val="H10"/>
    <w:qFormat/>
    <w:rsid w:val="00FA2A84"/>
    <w:rPr>
      <w:kern w:val="2"/>
    </w:rPr>
  </w:style>
  <w:style w:type="character" w:customStyle="1" w:styleId="H10">
    <w:name w:val="H1 本文 (文字)"/>
    <w:link w:val="H1"/>
    <w:rsid w:val="00FA2A84"/>
    <w:rPr>
      <w:sz w:val="21"/>
    </w:rPr>
  </w:style>
  <w:style w:type="paragraph" w:customStyle="1" w:styleId="H2">
    <w:name w:val="H2 箇条書き"/>
    <w:basedOn w:val="H1"/>
    <w:link w:val="H20"/>
    <w:qFormat/>
    <w:rsid w:val="00FA2A84"/>
    <w:pPr>
      <w:ind w:leftChars="100" w:left="410" w:hangingChars="100" w:hanging="205"/>
    </w:pPr>
    <w:rPr>
      <w:rFonts w:cs="Arial"/>
      <w:szCs w:val="21"/>
    </w:rPr>
  </w:style>
  <w:style w:type="character" w:customStyle="1" w:styleId="H20">
    <w:name w:val="H2 箇条書き (文字)"/>
    <w:link w:val="H2"/>
    <w:rsid w:val="00FA2A84"/>
    <w:rPr>
      <w:rFonts w:cs="Arial"/>
      <w:sz w:val="21"/>
      <w:szCs w:val="21"/>
    </w:rPr>
  </w:style>
  <w:style w:type="character" w:customStyle="1" w:styleId="a3">
    <w:name w:val="強調（図表番号など）"/>
    <w:qFormat/>
    <w:rsid w:val="00FA2A84"/>
    <w:rPr>
      <w:rFonts w:ascii="Arial" w:eastAsia="ＭＳ ゴシック" w:hAnsi="Arial" w:cs="Arial"/>
      <w:b/>
      <w:i w:val="0"/>
      <w:caps w:val="0"/>
      <w:smallCaps w:val="0"/>
      <w:strike w:val="0"/>
      <w:dstrike w:val="0"/>
      <w:outline w:val="0"/>
      <w:shadow w:val="0"/>
      <w:emboss w:val="0"/>
      <w:imprint w:val="0"/>
      <w:vanish w:val="0"/>
      <w:kern w:val="2"/>
      <w:sz w:val="21"/>
      <w:vertAlign w:val="baseline"/>
    </w:rPr>
  </w:style>
  <w:style w:type="paragraph" w:customStyle="1" w:styleId="H3">
    <w:name w:val="H3 図表タイトル"/>
    <w:basedOn w:val="H1"/>
    <w:link w:val="H30"/>
    <w:qFormat/>
    <w:rsid w:val="00FA2A84"/>
    <w:pPr>
      <w:ind w:firstLineChars="0" w:firstLine="0"/>
      <w:jc w:val="center"/>
    </w:pPr>
    <w:rPr>
      <w:rFonts w:ascii="Arial" w:eastAsia="ＭＳ ゴシック" w:hAnsi="Arial" w:cs="Arial"/>
      <w:b/>
      <w:bCs/>
    </w:rPr>
  </w:style>
  <w:style w:type="character" w:customStyle="1" w:styleId="H30">
    <w:name w:val="H3 図表タイトル (文字)"/>
    <w:link w:val="H3"/>
    <w:rsid w:val="00FA2A84"/>
    <w:rPr>
      <w:rFonts w:ascii="Arial" w:eastAsia="ＭＳ ゴシック" w:hAnsi="Arial" w:cs="Arial"/>
      <w:b/>
      <w:bCs/>
      <w:sz w:val="21"/>
    </w:rPr>
  </w:style>
  <w:style w:type="paragraph" w:customStyle="1" w:styleId="H4">
    <w:name w:val="H4 参考文献"/>
    <w:basedOn w:val="H1"/>
    <w:link w:val="H40"/>
    <w:qFormat/>
    <w:rsid w:val="00FA2A84"/>
    <w:pPr>
      <w:ind w:left="205" w:hangingChars="100" w:hanging="205"/>
    </w:pPr>
    <w:rPr>
      <w:rFonts w:cs="Arial"/>
    </w:rPr>
  </w:style>
  <w:style w:type="character" w:customStyle="1" w:styleId="H40">
    <w:name w:val="H4 参考文献 (文字)"/>
    <w:link w:val="H4"/>
    <w:rsid w:val="00FA2A84"/>
    <w:rPr>
      <w:rFonts w:cs="Arial"/>
      <w:sz w:val="21"/>
    </w:rPr>
  </w:style>
  <w:style w:type="table" w:customStyle="1" w:styleId="a4">
    <w:name w:val="図挿入"/>
    <w:basedOn w:val="a1"/>
    <w:uiPriority w:val="99"/>
    <w:rsid w:val="00FA2A84"/>
    <w:rPr>
      <w:kern w:val="0"/>
    </w:rPr>
    <w:tblPr/>
  </w:style>
  <w:style w:type="character" w:customStyle="1" w:styleId="a5">
    <w:name w:val="標準のフォント"/>
    <w:rsid w:val="00FA2A84"/>
  </w:style>
  <w:style w:type="paragraph" w:customStyle="1" w:styleId="a6">
    <w:name w:val="一太郎"/>
    <w:rsid w:val="00FA2A84"/>
    <w:pPr>
      <w:widowControl w:val="0"/>
      <w:wordWrap w:val="0"/>
      <w:autoSpaceDE w:val="0"/>
      <w:autoSpaceDN w:val="0"/>
      <w:adjustRightInd w:val="0"/>
      <w:spacing w:line="339" w:lineRule="exact"/>
      <w:jc w:val="both"/>
    </w:pPr>
    <w:rPr>
      <w:rFonts w:cs="ＭＳ 明朝"/>
      <w:spacing w:val="5"/>
      <w:kern w:val="0"/>
    </w:rPr>
  </w:style>
  <w:style w:type="character" w:customStyle="1" w:styleId="10">
    <w:name w:val="見出し 1 (文字)"/>
    <w:basedOn w:val="a0"/>
    <w:link w:val="1"/>
    <w:uiPriority w:val="9"/>
    <w:rsid w:val="00FA2A84"/>
    <w:rPr>
      <w:rFonts w:asciiTheme="majorHAnsi" w:eastAsiaTheme="majorEastAsia" w:hAnsiTheme="majorHAnsi" w:cstheme="majorBidi"/>
      <w:kern w:val="0"/>
      <w:sz w:val="24"/>
      <w:szCs w:val="24"/>
    </w:rPr>
  </w:style>
  <w:style w:type="character" w:customStyle="1" w:styleId="60">
    <w:name w:val="見出し 6 (文字)"/>
    <w:link w:val="6"/>
    <w:semiHidden/>
    <w:rsid w:val="00FA2A84"/>
    <w:rPr>
      <w:b/>
      <w:bCs/>
      <w:sz w:val="21"/>
    </w:rPr>
  </w:style>
  <w:style w:type="character" w:customStyle="1" w:styleId="70">
    <w:name w:val="見出し 7 (文字)"/>
    <w:link w:val="7"/>
    <w:semiHidden/>
    <w:rsid w:val="00FA2A84"/>
    <w:rPr>
      <w:sz w:val="21"/>
    </w:rPr>
  </w:style>
  <w:style w:type="character" w:customStyle="1" w:styleId="80">
    <w:name w:val="見出し 8 (文字)"/>
    <w:link w:val="8"/>
    <w:semiHidden/>
    <w:rsid w:val="00FA2A84"/>
    <w:rPr>
      <w:sz w:val="21"/>
    </w:rPr>
  </w:style>
  <w:style w:type="character" w:customStyle="1" w:styleId="90">
    <w:name w:val="見出し 9 (文字)"/>
    <w:link w:val="9"/>
    <w:semiHidden/>
    <w:rsid w:val="00FA2A84"/>
    <w:rPr>
      <w:sz w:val="21"/>
    </w:rPr>
  </w:style>
  <w:style w:type="paragraph" w:styleId="a7">
    <w:name w:val="annotation text"/>
    <w:basedOn w:val="a"/>
    <w:link w:val="a8"/>
    <w:uiPriority w:val="99"/>
    <w:semiHidden/>
    <w:unhideWhenUsed/>
    <w:rsid w:val="00FA2A84"/>
    <w:pPr>
      <w:jc w:val="left"/>
    </w:pPr>
  </w:style>
  <w:style w:type="character" w:customStyle="1" w:styleId="a8">
    <w:name w:val="コメント文字列 (文字)"/>
    <w:link w:val="a7"/>
    <w:uiPriority w:val="99"/>
    <w:semiHidden/>
    <w:rsid w:val="00FA2A84"/>
    <w:rPr>
      <w:kern w:val="0"/>
      <w:sz w:val="21"/>
    </w:rPr>
  </w:style>
  <w:style w:type="paragraph" w:styleId="a9">
    <w:name w:val="header"/>
    <w:basedOn w:val="a"/>
    <w:link w:val="aa"/>
    <w:uiPriority w:val="99"/>
    <w:unhideWhenUsed/>
    <w:rsid w:val="00FA2A84"/>
    <w:pPr>
      <w:tabs>
        <w:tab w:val="center" w:pos="4252"/>
        <w:tab w:val="right" w:pos="8504"/>
      </w:tabs>
      <w:snapToGrid w:val="0"/>
    </w:pPr>
  </w:style>
  <w:style w:type="character" w:customStyle="1" w:styleId="aa">
    <w:name w:val="ヘッダー (文字)"/>
    <w:link w:val="a9"/>
    <w:uiPriority w:val="99"/>
    <w:rsid w:val="00FA2A84"/>
    <w:rPr>
      <w:kern w:val="0"/>
      <w:sz w:val="21"/>
    </w:rPr>
  </w:style>
  <w:style w:type="paragraph" w:styleId="ab">
    <w:name w:val="footer"/>
    <w:basedOn w:val="a"/>
    <w:link w:val="ac"/>
    <w:uiPriority w:val="99"/>
    <w:unhideWhenUsed/>
    <w:rsid w:val="00FA2A84"/>
    <w:pPr>
      <w:tabs>
        <w:tab w:val="center" w:pos="4252"/>
        <w:tab w:val="right" w:pos="8504"/>
      </w:tabs>
      <w:snapToGrid w:val="0"/>
    </w:pPr>
  </w:style>
  <w:style w:type="character" w:customStyle="1" w:styleId="ac">
    <w:name w:val="フッター (文字)"/>
    <w:link w:val="ab"/>
    <w:uiPriority w:val="99"/>
    <w:rsid w:val="00FA2A84"/>
    <w:rPr>
      <w:kern w:val="0"/>
      <w:sz w:val="21"/>
    </w:rPr>
  </w:style>
  <w:style w:type="paragraph" w:styleId="ad">
    <w:name w:val="caption"/>
    <w:basedOn w:val="a"/>
    <w:next w:val="a"/>
    <w:semiHidden/>
    <w:unhideWhenUsed/>
    <w:rsid w:val="00FA2A84"/>
    <w:rPr>
      <w:b/>
      <w:bCs/>
      <w:szCs w:val="21"/>
    </w:rPr>
  </w:style>
  <w:style w:type="character" w:styleId="ae">
    <w:name w:val="annotation reference"/>
    <w:uiPriority w:val="99"/>
    <w:semiHidden/>
    <w:unhideWhenUsed/>
    <w:rsid w:val="00FA2A84"/>
    <w:rPr>
      <w:sz w:val="18"/>
      <w:szCs w:val="18"/>
    </w:rPr>
  </w:style>
  <w:style w:type="paragraph" w:styleId="af">
    <w:name w:val="Closing"/>
    <w:basedOn w:val="a"/>
    <w:link w:val="af0"/>
    <w:uiPriority w:val="99"/>
    <w:unhideWhenUsed/>
    <w:rsid w:val="00FA2A84"/>
    <w:pPr>
      <w:jc w:val="right"/>
    </w:pPr>
  </w:style>
  <w:style w:type="character" w:customStyle="1" w:styleId="af0">
    <w:name w:val="結語 (文字)"/>
    <w:link w:val="af"/>
    <w:uiPriority w:val="99"/>
    <w:rsid w:val="00FA2A84"/>
    <w:rPr>
      <w:kern w:val="0"/>
      <w:sz w:val="21"/>
    </w:rPr>
  </w:style>
  <w:style w:type="paragraph" w:styleId="af1">
    <w:name w:val="annotation subject"/>
    <w:basedOn w:val="a7"/>
    <w:next w:val="a7"/>
    <w:link w:val="af2"/>
    <w:uiPriority w:val="99"/>
    <w:semiHidden/>
    <w:unhideWhenUsed/>
    <w:rsid w:val="00FA2A84"/>
    <w:rPr>
      <w:b/>
      <w:bCs/>
    </w:rPr>
  </w:style>
  <w:style w:type="character" w:customStyle="1" w:styleId="af2">
    <w:name w:val="コメント内容 (文字)"/>
    <w:link w:val="af1"/>
    <w:uiPriority w:val="99"/>
    <w:semiHidden/>
    <w:rsid w:val="00FA2A84"/>
    <w:rPr>
      <w:b/>
      <w:bCs/>
      <w:kern w:val="0"/>
      <w:sz w:val="21"/>
    </w:rPr>
  </w:style>
  <w:style w:type="paragraph" w:styleId="af3">
    <w:name w:val="Balloon Text"/>
    <w:basedOn w:val="a"/>
    <w:link w:val="af4"/>
    <w:uiPriority w:val="99"/>
    <w:semiHidden/>
    <w:unhideWhenUsed/>
    <w:rsid w:val="00FA2A84"/>
    <w:rPr>
      <w:rFonts w:ascii="Arial" w:eastAsia="ＭＳ ゴシック" w:hAnsi="Arial"/>
      <w:sz w:val="18"/>
      <w:szCs w:val="18"/>
    </w:rPr>
  </w:style>
  <w:style w:type="character" w:customStyle="1" w:styleId="af4">
    <w:name w:val="吹き出し (文字)"/>
    <w:link w:val="af3"/>
    <w:uiPriority w:val="99"/>
    <w:semiHidden/>
    <w:rsid w:val="00FA2A84"/>
    <w:rPr>
      <w:rFonts w:ascii="Arial" w:eastAsia="ＭＳ ゴシック" w:hAnsi="Arial"/>
      <w:kern w:val="0"/>
      <w:sz w:val="18"/>
      <w:szCs w:val="18"/>
    </w:rPr>
  </w:style>
  <w:style w:type="table" w:styleId="af5">
    <w:name w:val="Table Grid"/>
    <w:basedOn w:val="a1"/>
    <w:uiPriority w:val="59"/>
    <w:rsid w:val="00FA2A84"/>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6">
    <w:name w:val="TOC Heading"/>
    <w:basedOn w:val="1"/>
    <w:next w:val="a"/>
    <w:uiPriority w:val="39"/>
    <w:semiHidden/>
    <w:unhideWhenUsed/>
    <w:qFormat/>
    <w:rsid w:val="00FA2A84"/>
    <w:pPr>
      <w:outlineLvl w:val="9"/>
    </w:pPr>
  </w:style>
  <w:style w:type="paragraph" w:customStyle="1" w:styleId="af7">
    <w:name w:val="技術動向"/>
    <w:basedOn w:val="11"/>
    <w:rsid w:val="009E39AB"/>
  </w:style>
  <w:style w:type="paragraph" w:customStyle="1" w:styleId="-1">
    <w:name w:val="技術動向-1"/>
    <w:basedOn w:val="11"/>
    <w:rsid w:val="00D93D13"/>
  </w:style>
  <w:style w:type="paragraph" w:customStyle="1" w:styleId="H11">
    <w:name w:val="H1 標準（本文）"/>
    <w:basedOn w:val="a"/>
    <w:link w:val="H12"/>
    <w:qFormat/>
    <w:rsid w:val="00695F24"/>
    <w:rPr>
      <w:rFonts w:ascii="Times New Roman" w:hAnsi="Times New Roman"/>
      <w:kern w:val="2"/>
    </w:rPr>
  </w:style>
  <w:style w:type="character" w:customStyle="1" w:styleId="H12">
    <w:name w:val="H1 標準（本文） (文字)"/>
    <w:link w:val="H11"/>
    <w:rsid w:val="00695F24"/>
    <w:rPr>
      <w:rFonts w:ascii="Times New Roman" w:hAnsi="Times New Roman"/>
      <w:sz w:val="21"/>
    </w:rPr>
  </w:style>
  <w:style w:type="paragraph" w:styleId="af8">
    <w:name w:val="Date"/>
    <w:basedOn w:val="a"/>
    <w:next w:val="a"/>
    <w:link w:val="af9"/>
    <w:uiPriority w:val="99"/>
    <w:semiHidden/>
    <w:unhideWhenUsed/>
    <w:rsid w:val="009A0EE6"/>
  </w:style>
  <w:style w:type="character" w:customStyle="1" w:styleId="af9">
    <w:name w:val="日付 (文字)"/>
    <w:basedOn w:val="a0"/>
    <w:link w:val="af8"/>
    <w:uiPriority w:val="99"/>
    <w:semiHidden/>
    <w:rsid w:val="009A0EE6"/>
    <w:rPr>
      <w:kern w:val="0"/>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64</TotalTime>
  <Pages>1</Pages>
  <Words>235</Words>
  <Characters>1340</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間瀬 昇次</dc:creator>
  <cp:keywords/>
  <dc:description/>
  <cp:lastModifiedBy>間瀬 昇次</cp:lastModifiedBy>
  <cp:revision>9</cp:revision>
  <dcterms:created xsi:type="dcterms:W3CDTF">2020-12-04T01:28:00Z</dcterms:created>
  <dcterms:modified xsi:type="dcterms:W3CDTF">2020-12-16T00:02:00Z</dcterms:modified>
</cp:coreProperties>
</file>