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DAF" w:rsidRDefault="00CB3E90">
      <w:bookmarkStart w:id="0" w:name="_GoBack"/>
      <w:bookmarkEnd w:id="0"/>
      <w:r>
        <w:rPr>
          <w:rFonts w:hint="eastAsia"/>
        </w:rPr>
        <w:t>測定・試験・検査の用語に関</w:t>
      </w:r>
      <w:r w:rsidR="009B3D6B">
        <w:rPr>
          <w:rFonts w:hint="eastAsia"/>
        </w:rPr>
        <w:t>しての</w:t>
      </w:r>
      <w:r w:rsidR="00FB6BE8">
        <w:rPr>
          <w:rFonts w:hint="eastAsia"/>
        </w:rPr>
        <w:t>参考</w:t>
      </w:r>
    </w:p>
    <w:p w:rsidR="00FE0793" w:rsidRDefault="00FE0793" w:rsidP="00FE0793">
      <w:pPr>
        <w:jc w:val="right"/>
      </w:pPr>
      <w:r>
        <w:rPr>
          <w:rFonts w:hint="eastAsia"/>
        </w:rPr>
        <w:t>2020.10.5</w:t>
      </w:r>
    </w:p>
    <w:p w:rsidR="00FE0793" w:rsidRDefault="00FE0793" w:rsidP="00FE0793">
      <w:pPr>
        <w:wordWrap w:val="0"/>
        <w:jc w:val="right"/>
      </w:pPr>
      <w:r>
        <w:rPr>
          <w:rFonts w:hint="eastAsia"/>
        </w:rPr>
        <w:t>吉田</w:t>
      </w:r>
    </w:p>
    <w:p w:rsidR="00FB6BE8" w:rsidRDefault="00FB6BE8"/>
    <w:p w:rsidR="00FB6BE8" w:rsidRPr="00FE0793" w:rsidRDefault="00FB6BE8">
      <w:pPr>
        <w:rPr>
          <w:b/>
          <w:sz w:val="24"/>
          <w:szCs w:val="24"/>
        </w:rPr>
      </w:pPr>
      <w:r w:rsidRPr="00FE0793">
        <w:rPr>
          <w:rFonts w:hint="eastAsia"/>
          <w:b/>
          <w:sz w:val="24"/>
          <w:szCs w:val="24"/>
        </w:rPr>
        <w:t>測定の定義</w:t>
      </w:r>
    </w:p>
    <w:p w:rsidR="00FB6BE8" w:rsidRPr="00FE0793" w:rsidRDefault="00FB6BE8">
      <w:pPr>
        <w:rPr>
          <w:u w:val="single"/>
        </w:rPr>
      </w:pPr>
      <w:r w:rsidRPr="00FE0793">
        <w:rPr>
          <w:rFonts w:hint="eastAsia"/>
        </w:rPr>
        <w:t>・</w:t>
      </w:r>
      <w:r w:rsidRPr="00FE0793">
        <w:rPr>
          <w:rFonts w:hint="eastAsia"/>
          <w:u w:val="single"/>
        </w:rPr>
        <w:t>JIS Z 8103:2000 計測用語</w:t>
      </w:r>
    </w:p>
    <w:p w:rsidR="00FB6BE8" w:rsidRDefault="00FB6BE8" w:rsidP="00FB6BE8">
      <w:pPr>
        <w:ind w:leftChars="1" w:left="283" w:hangingChars="134" w:hanging="281"/>
      </w:pPr>
      <w:r>
        <w:rPr>
          <w:rFonts w:hint="eastAsia"/>
        </w:rPr>
        <w:t xml:space="preserve">　</w:t>
      </w:r>
      <w:r>
        <w:tab/>
      </w:r>
      <w:r>
        <w:rPr>
          <w:rFonts w:hint="eastAsia"/>
        </w:rPr>
        <w:t>用語番号2101 測定：ある量を、基準として用いる量と比較し数値又は符号を用いて表すこと</w:t>
      </w:r>
      <w:r w:rsidR="00395DD5">
        <w:rPr>
          <w:rFonts w:hint="eastAsia"/>
        </w:rPr>
        <w:t>。</w:t>
      </w:r>
      <w:r>
        <w:rPr>
          <w:rFonts w:hint="eastAsia"/>
        </w:rPr>
        <w:t>（対応英語（参考）measurement</w:t>
      </w:r>
      <w:r>
        <w:t>）</w:t>
      </w:r>
    </w:p>
    <w:p w:rsidR="00FE0793" w:rsidRDefault="009B3D6B" w:rsidP="00FE0793">
      <w:pPr>
        <w:pStyle w:val="a3"/>
        <w:numPr>
          <w:ilvl w:val="0"/>
          <w:numId w:val="1"/>
        </w:numPr>
        <w:ind w:leftChars="0"/>
      </w:pPr>
      <w:r>
        <w:t>measurement</w:t>
      </w:r>
      <w:r>
        <w:rPr>
          <w:rFonts w:hint="eastAsia"/>
        </w:rPr>
        <w:t>の</w:t>
      </w:r>
      <w:r w:rsidR="00FB6BE8">
        <w:rPr>
          <w:rFonts w:hint="eastAsia"/>
        </w:rPr>
        <w:t>英語は「計測</w:t>
      </w:r>
      <w:r w:rsidR="00FB6BE8" w:rsidRPr="00FB6BE8">
        <w:rPr>
          <w:rFonts w:eastAsiaTheme="minorHAnsi" w:hint="eastAsia"/>
        </w:rPr>
        <w:t>：</w:t>
      </w:r>
      <w:r w:rsidR="00FB6BE8" w:rsidRPr="00FB6BE8">
        <w:rPr>
          <w:rFonts w:eastAsiaTheme="minorHAnsi" w:hint="eastAsia"/>
          <w:color w:val="000000"/>
          <w:szCs w:val="21"/>
        </w:rPr>
        <w:t>特定の目的を持って、事物を量的にとらえるための方法・手段を</w:t>
      </w:r>
      <w:r w:rsidR="00FB6BE8">
        <w:rPr>
          <w:rFonts w:hint="eastAsia"/>
        </w:rPr>
        <w:t>考究し</w:t>
      </w:r>
      <w:r w:rsidR="00FB6BE8" w:rsidRPr="00FB6BE8">
        <w:t xml:space="preserve"> </w:t>
      </w:r>
      <w:r w:rsidR="00FB6BE8">
        <w:rPr>
          <w:rFonts w:hint="eastAsia"/>
        </w:rPr>
        <w:t>、実施し、その結果を用い所期の目的を達成させること。」にも対応英語として挙げられている。</w:t>
      </w:r>
    </w:p>
    <w:p w:rsidR="00FE0793" w:rsidRPr="00FE0793" w:rsidRDefault="00FE0793" w:rsidP="00FE0793">
      <w:pPr>
        <w:rPr>
          <w:u w:val="single"/>
        </w:rPr>
      </w:pPr>
      <w:r w:rsidRPr="00FE0793">
        <w:rPr>
          <w:rFonts w:hint="eastAsia"/>
        </w:rPr>
        <w:t>・</w:t>
      </w:r>
      <w:r w:rsidRPr="00FE0793">
        <w:rPr>
          <w:rFonts w:hint="eastAsia"/>
          <w:u w:val="single"/>
        </w:rPr>
        <w:t xml:space="preserve">JIS </w:t>
      </w:r>
      <w:r w:rsidRPr="00FE0793">
        <w:rPr>
          <w:u w:val="single"/>
        </w:rPr>
        <w:t>Z 8101-2</w:t>
      </w:r>
      <w:r w:rsidRPr="00FE0793">
        <w:rPr>
          <w:rFonts w:hint="eastAsia"/>
          <w:u w:val="single"/>
        </w:rPr>
        <w:t>:2015 統計―用語及び記号</w:t>
      </w:r>
    </w:p>
    <w:p w:rsidR="00FE0793" w:rsidRDefault="00FE0793" w:rsidP="00FE0793">
      <w:pPr>
        <w:ind w:leftChars="135" w:left="283"/>
      </w:pPr>
      <w:r>
        <w:rPr>
          <w:rFonts w:hint="eastAsia"/>
        </w:rPr>
        <w:t>3.</w:t>
      </w:r>
      <w:r>
        <w:t>2</w:t>
      </w:r>
      <w:r>
        <w:rPr>
          <w:rFonts w:hint="eastAsia"/>
        </w:rPr>
        <w:t>.</w:t>
      </w:r>
      <w:r>
        <w:t>1</w:t>
      </w:r>
      <w:r>
        <w:rPr>
          <w:rFonts w:hint="eastAsia"/>
        </w:rPr>
        <w:t xml:space="preserve"> 測定（</w:t>
      </w:r>
      <w:r>
        <w:t>measurement</w:t>
      </w:r>
      <w:r>
        <w:rPr>
          <w:rFonts w:hint="eastAsia"/>
        </w:rPr>
        <w:t>）</w:t>
      </w:r>
    </w:p>
    <w:p w:rsidR="00FE0793" w:rsidRPr="00FE0793" w:rsidRDefault="00FE0793" w:rsidP="00FE0793">
      <w:pPr>
        <w:pStyle w:val="ft03"/>
        <w:spacing w:before="0" w:beforeAutospacing="0" w:after="0" w:afterAutospacing="0"/>
        <w:ind w:leftChars="126" w:left="265"/>
        <w:rPr>
          <w:rFonts w:asciiTheme="minorHAnsi" w:eastAsiaTheme="minorHAnsi" w:hAnsiTheme="minorHAnsi"/>
          <w:color w:val="000000"/>
          <w:sz w:val="21"/>
          <w:szCs w:val="21"/>
        </w:rPr>
      </w:pPr>
      <w:r w:rsidRPr="00FE0793">
        <w:rPr>
          <w:rFonts w:asciiTheme="minorHAnsi" w:eastAsiaTheme="minorHAnsi" w:hAnsiTheme="minorHAnsi"/>
          <w:color w:val="000000"/>
          <w:sz w:val="21"/>
          <w:szCs w:val="21"/>
        </w:rPr>
        <w:t>量の値を決定する目的をもつ一連の作業。 </w:t>
      </w:r>
    </w:p>
    <w:p w:rsidR="00FE0793" w:rsidRPr="00FE0793" w:rsidRDefault="00FE0793" w:rsidP="00FE0793">
      <w:pPr>
        <w:rPr>
          <w:u w:val="single"/>
        </w:rPr>
      </w:pPr>
      <w:r w:rsidRPr="00FE0793">
        <w:rPr>
          <w:rFonts w:hint="eastAsia"/>
        </w:rPr>
        <w:t>・</w:t>
      </w:r>
      <w:r w:rsidRPr="00FE0793">
        <w:rPr>
          <w:rFonts w:hint="eastAsia"/>
          <w:u w:val="single"/>
        </w:rPr>
        <w:t>JIS Q 9000:2015 品質マネジメントシステム―基本及び用語</w:t>
      </w:r>
    </w:p>
    <w:p w:rsidR="00FE0793" w:rsidRDefault="00FE0793" w:rsidP="00FE0793">
      <w:pPr>
        <w:ind w:leftChars="135" w:left="283"/>
      </w:pPr>
      <w:r>
        <w:rPr>
          <w:rFonts w:hint="eastAsia"/>
        </w:rPr>
        <w:t>3.11.</w:t>
      </w:r>
      <w:r>
        <w:t>4</w:t>
      </w:r>
      <w:r>
        <w:rPr>
          <w:rFonts w:hint="eastAsia"/>
        </w:rPr>
        <w:t xml:space="preserve"> 測定（</w:t>
      </w:r>
      <w:r>
        <w:t>measurement</w:t>
      </w:r>
      <w:r>
        <w:rPr>
          <w:rFonts w:hint="eastAsia"/>
        </w:rPr>
        <w:t>）</w:t>
      </w:r>
    </w:p>
    <w:p w:rsidR="00FE0793" w:rsidRDefault="00FE0793" w:rsidP="00FE0793">
      <w:pPr>
        <w:ind w:leftChars="135" w:left="283"/>
      </w:pPr>
      <w:r>
        <w:rPr>
          <w:rFonts w:hint="eastAsia"/>
        </w:rPr>
        <w:t>値を確定するプロセス。</w:t>
      </w:r>
    </w:p>
    <w:p w:rsidR="00FE0793" w:rsidRDefault="00FE0793" w:rsidP="00FE0793">
      <w:pPr>
        <w:ind w:leftChars="135" w:left="283"/>
      </w:pPr>
    </w:p>
    <w:p w:rsidR="00395DD5" w:rsidRPr="00FE0793" w:rsidRDefault="00395DD5" w:rsidP="00395DD5">
      <w:pPr>
        <w:rPr>
          <w:b/>
          <w:sz w:val="24"/>
          <w:szCs w:val="24"/>
        </w:rPr>
      </w:pPr>
      <w:r w:rsidRPr="00FE0793">
        <w:rPr>
          <w:rFonts w:hint="eastAsia"/>
          <w:b/>
          <w:sz w:val="24"/>
          <w:szCs w:val="24"/>
        </w:rPr>
        <w:t>試験の定義</w:t>
      </w:r>
    </w:p>
    <w:p w:rsidR="00CB3E90" w:rsidRDefault="00CB3E90" w:rsidP="00CB3E90">
      <w:r>
        <w:rPr>
          <w:rFonts w:hint="eastAsia"/>
        </w:rPr>
        <w:t>・</w:t>
      </w:r>
      <w:r w:rsidRPr="00FE0793">
        <w:rPr>
          <w:rFonts w:hint="eastAsia"/>
          <w:u w:val="single"/>
        </w:rPr>
        <w:t xml:space="preserve">JIS </w:t>
      </w:r>
      <w:r w:rsidRPr="00FE0793">
        <w:rPr>
          <w:u w:val="single"/>
        </w:rPr>
        <w:t>Z 8101-2</w:t>
      </w:r>
      <w:r w:rsidRPr="00FE0793">
        <w:rPr>
          <w:rFonts w:hint="eastAsia"/>
          <w:u w:val="single"/>
        </w:rPr>
        <w:t>:2015 統計―用語及び記号</w:t>
      </w:r>
    </w:p>
    <w:p w:rsidR="00CB3E90" w:rsidRDefault="00CB3E90" w:rsidP="00CB3E90">
      <w:pPr>
        <w:ind w:leftChars="135" w:left="283"/>
      </w:pPr>
      <w:r>
        <w:rPr>
          <w:rFonts w:hint="eastAsia"/>
        </w:rPr>
        <w:t>3.</w:t>
      </w:r>
      <w:r>
        <w:t>2</w:t>
      </w:r>
      <w:r>
        <w:rPr>
          <w:rFonts w:hint="eastAsia"/>
        </w:rPr>
        <w:t>.3 試験（</w:t>
      </w:r>
      <w:r>
        <w:t>test</w:t>
      </w:r>
      <w:r>
        <w:rPr>
          <w:rFonts w:hint="eastAsia"/>
        </w:rPr>
        <w:t>）</w:t>
      </w:r>
    </w:p>
    <w:p w:rsidR="00CB3E90" w:rsidRDefault="00CB3E90" w:rsidP="00CB3E90">
      <w:pPr>
        <w:ind w:leftChars="135" w:left="283"/>
      </w:pPr>
      <w:r>
        <w:rPr>
          <w:rFonts w:hint="eastAsia"/>
        </w:rPr>
        <w:t>&lt;測定技術&gt;特定の操作に従って与えられた製品、プロセス若しくはサービスの、一つ又は複数の操作を決定するための技術的操作。</w:t>
      </w:r>
    </w:p>
    <w:p w:rsidR="00CB3E90" w:rsidRPr="00CB3E90" w:rsidRDefault="00CB3E90" w:rsidP="00CB3E90">
      <w:pPr>
        <w:pStyle w:val="ft03"/>
        <w:spacing w:before="0" w:beforeAutospacing="0" w:after="0" w:afterAutospacing="0"/>
        <w:ind w:leftChars="202" w:left="1132" w:hangingChars="337" w:hanging="708"/>
        <w:rPr>
          <w:rFonts w:asciiTheme="minorHAnsi" w:eastAsiaTheme="minorHAnsi" w:hAnsiTheme="minorHAnsi"/>
          <w:color w:val="000000"/>
          <w:sz w:val="21"/>
          <w:szCs w:val="21"/>
        </w:rPr>
      </w:pPr>
      <w:r w:rsidRPr="00CB3E90">
        <w:rPr>
          <w:rFonts w:asciiTheme="minorHAnsi" w:eastAsiaTheme="minorHAnsi" w:hAnsiTheme="minorHAnsi"/>
          <w:color w:val="000000"/>
          <w:sz w:val="21"/>
          <w:szCs w:val="21"/>
        </w:rPr>
        <w:t>注記1 測定（3.2.1）は，定量に限られるが，一方，試験は，測定によって，又は数量化，クラス分け，又は一つ以上の特性の有無の検出のような他の手段によって特性を決定する，というより幅の広い意味に使用される。 </w:t>
      </w:r>
    </w:p>
    <w:p w:rsidR="00CB3E90" w:rsidRPr="00CB3E90" w:rsidRDefault="00CB3E90" w:rsidP="00CB3E90">
      <w:pPr>
        <w:pStyle w:val="ft03"/>
        <w:spacing w:before="0" w:beforeAutospacing="0" w:after="0" w:afterAutospacing="0"/>
        <w:ind w:leftChars="202" w:left="424"/>
        <w:rPr>
          <w:rFonts w:asciiTheme="minorHAnsi" w:eastAsiaTheme="minorHAnsi" w:hAnsiTheme="minorHAnsi"/>
          <w:color w:val="000000"/>
          <w:sz w:val="21"/>
          <w:szCs w:val="21"/>
        </w:rPr>
      </w:pPr>
      <w:r w:rsidRPr="00CB3E90">
        <w:rPr>
          <w:rFonts w:asciiTheme="minorHAnsi" w:eastAsiaTheme="minorHAnsi" w:hAnsiTheme="minorHAnsi"/>
          <w:color w:val="000000"/>
          <w:sz w:val="21"/>
          <w:szCs w:val="21"/>
        </w:rPr>
        <w:t>注記2 “量”という用語の説明については，3.2.1の注記1参照。 </w:t>
      </w:r>
    </w:p>
    <w:p w:rsidR="00CB3E90" w:rsidRPr="00C247BA" w:rsidRDefault="00CB3E90" w:rsidP="00C247BA">
      <w:pPr>
        <w:pStyle w:val="ft03"/>
        <w:spacing w:before="0" w:beforeAutospacing="0" w:after="0" w:afterAutospacing="0"/>
        <w:ind w:leftChars="202" w:left="1134" w:hangingChars="338" w:hanging="710"/>
        <w:rPr>
          <w:rFonts w:asciiTheme="minorHAnsi" w:eastAsiaTheme="minorHAnsi" w:hAnsiTheme="minorHAnsi"/>
          <w:color w:val="000000"/>
          <w:sz w:val="21"/>
          <w:szCs w:val="21"/>
        </w:rPr>
      </w:pPr>
      <w:r w:rsidRPr="00CB3E90">
        <w:rPr>
          <w:rFonts w:asciiTheme="minorHAnsi" w:eastAsiaTheme="minorHAnsi" w:hAnsiTheme="minorHAnsi"/>
          <w:color w:val="000000"/>
          <w:sz w:val="21"/>
          <w:szCs w:val="21"/>
        </w:rPr>
        <w:t>注記3 ＜ ＞の記号は，一つの用語が複数の概念を表す場合に，それぞれの概念が関係する主題又は分野を表示して対象を限定し，区別するために用いる。ここでは，統計的検定の意味でのtestと区別することを意図している。</w:t>
      </w:r>
    </w:p>
    <w:p w:rsidR="00395DD5" w:rsidRDefault="00395DD5" w:rsidP="00395DD5">
      <w:r>
        <w:rPr>
          <w:rFonts w:hint="eastAsia"/>
        </w:rPr>
        <w:t>・</w:t>
      </w:r>
      <w:r w:rsidRPr="00FE0793">
        <w:rPr>
          <w:rFonts w:hint="eastAsia"/>
          <w:u w:val="single"/>
        </w:rPr>
        <w:t>JIS Q 9000:2015 品質マネジメントシステム―基本及び用語</w:t>
      </w:r>
    </w:p>
    <w:p w:rsidR="00395DD5" w:rsidRDefault="00395DD5" w:rsidP="00395DD5">
      <w:pPr>
        <w:ind w:leftChars="135" w:left="283"/>
      </w:pPr>
      <w:r>
        <w:rPr>
          <w:rFonts w:hint="eastAsia"/>
        </w:rPr>
        <w:t>3.11.8 試験（</w:t>
      </w:r>
      <w:r>
        <w:t>test</w:t>
      </w:r>
      <w:r>
        <w:rPr>
          <w:rFonts w:hint="eastAsia"/>
        </w:rPr>
        <w:t>）</w:t>
      </w:r>
    </w:p>
    <w:p w:rsidR="00FE0793" w:rsidRPr="00FE0793" w:rsidRDefault="00395DD5" w:rsidP="00FE0793">
      <w:pPr>
        <w:ind w:leftChars="135" w:left="283"/>
      </w:pPr>
      <w:r>
        <w:rPr>
          <w:rFonts w:hint="eastAsia"/>
        </w:rPr>
        <w:t>特定の意図した用途又は適用に関する要求事項に従って、確定すること。</w:t>
      </w:r>
    </w:p>
    <w:p w:rsidR="00FB6BE8" w:rsidRPr="00FE0793" w:rsidRDefault="00395DD5" w:rsidP="00FB6BE8">
      <w:pPr>
        <w:rPr>
          <w:b/>
          <w:sz w:val="24"/>
          <w:szCs w:val="24"/>
        </w:rPr>
      </w:pPr>
      <w:r w:rsidRPr="00FE0793">
        <w:rPr>
          <w:rFonts w:hint="eastAsia"/>
          <w:b/>
          <w:sz w:val="24"/>
          <w:szCs w:val="24"/>
        </w:rPr>
        <w:lastRenderedPageBreak/>
        <w:t>検査</w:t>
      </w:r>
      <w:r w:rsidR="00FB6BE8" w:rsidRPr="00FE0793">
        <w:rPr>
          <w:rFonts w:hint="eastAsia"/>
          <w:b/>
          <w:sz w:val="24"/>
          <w:szCs w:val="24"/>
        </w:rPr>
        <w:t>の定義</w:t>
      </w:r>
    </w:p>
    <w:p w:rsidR="00C247BA" w:rsidRDefault="00C247BA" w:rsidP="00C247BA">
      <w:r>
        <w:rPr>
          <w:rFonts w:hint="eastAsia"/>
        </w:rPr>
        <w:t>・</w:t>
      </w:r>
      <w:r w:rsidRPr="00FE0793">
        <w:rPr>
          <w:rFonts w:hint="eastAsia"/>
          <w:u w:val="single"/>
        </w:rPr>
        <w:t xml:space="preserve">JIS </w:t>
      </w:r>
      <w:r w:rsidRPr="00FE0793">
        <w:rPr>
          <w:u w:val="single"/>
        </w:rPr>
        <w:t>Z 8101-2</w:t>
      </w:r>
      <w:r w:rsidRPr="00FE0793">
        <w:rPr>
          <w:rFonts w:hint="eastAsia"/>
          <w:u w:val="single"/>
        </w:rPr>
        <w:t>:2015 統計―用語及び記号</w:t>
      </w:r>
    </w:p>
    <w:p w:rsidR="00C247BA" w:rsidRDefault="00C247BA" w:rsidP="00C247BA">
      <w:pPr>
        <w:ind w:firstLineChars="150" w:firstLine="315"/>
      </w:pPr>
      <w:r>
        <w:rPr>
          <w:rFonts w:hint="eastAsia"/>
        </w:rPr>
        <w:t>4.</w:t>
      </w:r>
      <w:r>
        <w:t>1</w:t>
      </w:r>
      <w:r>
        <w:rPr>
          <w:rFonts w:hint="eastAsia"/>
        </w:rPr>
        <w:t>.2 検査（</w:t>
      </w:r>
      <w:r>
        <w:t>inspection</w:t>
      </w:r>
      <w:r>
        <w:rPr>
          <w:rFonts w:hint="eastAsia"/>
        </w:rPr>
        <w:t>）</w:t>
      </w:r>
    </w:p>
    <w:p w:rsidR="00C247BA" w:rsidRDefault="00C247BA" w:rsidP="00C247BA">
      <w:pPr>
        <w:ind w:firstLineChars="150" w:firstLine="315"/>
        <w:rPr>
          <w:rFonts w:ascii="MS-UIGothic" w:hAnsi="MS-UIGothic" w:hint="eastAsia"/>
          <w:color w:val="000000"/>
        </w:rPr>
      </w:pPr>
      <w:r>
        <w:rPr>
          <w:rFonts w:ascii="MS-UIGothic" w:hAnsi="MS-UIGothic"/>
          <w:color w:val="000000"/>
        </w:rPr>
        <w:t>適切な測定，試験，又はゲージ合せを伴った，観測及び判定による適合性評価</w:t>
      </w:r>
      <w:r>
        <w:rPr>
          <w:rFonts w:ascii="MS-UIGothic" w:hAnsi="MS-UIGothic" w:hint="eastAsia"/>
          <w:color w:val="000000"/>
        </w:rPr>
        <w:t>。</w:t>
      </w:r>
    </w:p>
    <w:p w:rsidR="00C247BA" w:rsidRDefault="00C247BA" w:rsidP="00FE0793">
      <w:pPr>
        <w:ind w:leftChars="202" w:left="424" w:firstLine="2"/>
      </w:pPr>
      <w:r>
        <w:rPr>
          <w:rFonts w:ascii="MS-UIGothic" w:hAnsi="MS-UIGothic" w:hint="eastAsia"/>
          <w:color w:val="000000"/>
        </w:rPr>
        <w:t>*</w:t>
      </w:r>
      <w:r>
        <w:rPr>
          <w:rFonts w:ascii="MS-UIGothic" w:hAnsi="MS-UIGothic" w:hint="eastAsia"/>
          <w:color w:val="000000"/>
        </w:rPr>
        <w:t>適合性評価（</w:t>
      </w:r>
      <w:r>
        <w:rPr>
          <w:rFonts w:ascii="MS-UIGothic" w:hAnsi="MS-UIGothic" w:hint="eastAsia"/>
          <w:color w:val="000000"/>
        </w:rPr>
        <w:t>4.1.1</w:t>
      </w:r>
      <w:r>
        <w:rPr>
          <w:rFonts w:ascii="MS-UIGothic" w:hAnsi="MS-UIGothic" w:hint="eastAsia"/>
          <w:color w:val="000000"/>
        </w:rPr>
        <w:t>）：</w:t>
      </w:r>
      <w:r>
        <w:rPr>
          <w:rFonts w:ascii="MS-UIGothic" w:hAnsi="MS-UIGothic"/>
          <w:color w:val="000000"/>
        </w:rPr>
        <w:t>アイテム</w:t>
      </w:r>
      <w:r w:rsidR="00FE0793">
        <w:rPr>
          <w:rFonts w:ascii="MS-UIGothic" w:hAnsi="MS-UIGothic"/>
          <w:color w:val="000000"/>
        </w:rPr>
        <w:t>が規定された要求事項をどの程度満たすかの系統的な</w:t>
      </w:r>
      <w:r w:rsidR="00FE0793">
        <w:rPr>
          <w:rFonts w:ascii="MS-UIGothic" w:hAnsi="MS-UIGothic" w:hint="eastAsia"/>
          <w:color w:val="000000"/>
        </w:rPr>
        <w:t>調査</w:t>
      </w:r>
      <w:r>
        <w:rPr>
          <w:rFonts w:ascii="MS-UIGothic" w:hAnsi="MS-UIGothic"/>
          <w:color w:val="000000"/>
        </w:rPr>
        <w:t>。</w:t>
      </w:r>
    </w:p>
    <w:p w:rsidR="00FB6BE8" w:rsidRDefault="00FB6BE8" w:rsidP="00FB6BE8">
      <w:r>
        <w:rPr>
          <w:rFonts w:hint="eastAsia"/>
        </w:rPr>
        <w:t>・</w:t>
      </w:r>
      <w:r w:rsidRPr="00FE0793">
        <w:rPr>
          <w:rFonts w:hint="eastAsia"/>
          <w:u w:val="single"/>
        </w:rPr>
        <w:t>JIS Q 9000:2015 品質マネジメントシステム―基本及び用語</w:t>
      </w:r>
    </w:p>
    <w:p w:rsidR="00FB6BE8" w:rsidRDefault="00395DD5" w:rsidP="00FB6BE8">
      <w:pPr>
        <w:ind w:leftChars="135" w:left="283"/>
      </w:pPr>
      <w:r>
        <w:rPr>
          <w:rFonts w:hint="eastAsia"/>
        </w:rPr>
        <w:t>3.11.</w:t>
      </w:r>
      <w:r>
        <w:t>7</w:t>
      </w:r>
      <w:r w:rsidR="00FB6BE8">
        <w:rPr>
          <w:rFonts w:hint="eastAsia"/>
        </w:rPr>
        <w:t xml:space="preserve"> </w:t>
      </w:r>
      <w:r>
        <w:rPr>
          <w:rFonts w:hint="eastAsia"/>
        </w:rPr>
        <w:t>検査</w:t>
      </w:r>
      <w:r w:rsidR="00FB6BE8">
        <w:rPr>
          <w:rFonts w:hint="eastAsia"/>
        </w:rPr>
        <w:t>（</w:t>
      </w:r>
      <w:r>
        <w:t>inspection</w:t>
      </w:r>
      <w:r w:rsidR="00FB6BE8">
        <w:rPr>
          <w:rFonts w:hint="eastAsia"/>
        </w:rPr>
        <w:t>）</w:t>
      </w:r>
    </w:p>
    <w:p w:rsidR="00395DD5" w:rsidRPr="00FB6BE8" w:rsidRDefault="00395DD5" w:rsidP="00FB6BE8">
      <w:pPr>
        <w:ind w:leftChars="135" w:left="283"/>
      </w:pPr>
      <w:r>
        <w:rPr>
          <w:rFonts w:hint="eastAsia"/>
        </w:rPr>
        <w:t>既定要求事項への適合を確定すること。</w:t>
      </w:r>
    </w:p>
    <w:p w:rsidR="00FB6BE8" w:rsidRPr="00FB6BE8" w:rsidRDefault="00FB6BE8">
      <w:r>
        <w:t xml:space="preserve"> </w:t>
      </w:r>
    </w:p>
    <w:sectPr w:rsidR="00FB6BE8" w:rsidRPr="00FB6BE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MS-UIGothic">
    <w:altName w:val="Times New Roman"/>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623E4E"/>
    <w:multiLevelType w:val="hybridMultilevel"/>
    <w:tmpl w:val="122C7EE4"/>
    <w:lvl w:ilvl="0" w:tplc="964C6B9E">
      <w:numFmt w:val="bullet"/>
      <w:lvlText w:val="＊"/>
      <w:lvlJc w:val="left"/>
      <w:pPr>
        <w:ind w:left="643" w:hanging="360"/>
      </w:pPr>
      <w:rPr>
        <w:rFonts w:ascii="游明朝" w:eastAsia="游明朝" w:hAnsi="游明朝" w:cstheme="minorBidi"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BE8"/>
    <w:rsid w:val="00395DD5"/>
    <w:rsid w:val="00426DAF"/>
    <w:rsid w:val="009B3D6B"/>
    <w:rsid w:val="00C247BA"/>
    <w:rsid w:val="00CB3E90"/>
    <w:rsid w:val="00D56291"/>
    <w:rsid w:val="00FB6BE8"/>
    <w:rsid w:val="00FE07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AB7CE76-9186-4DF0-8898-2713C0C21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BE8"/>
    <w:pPr>
      <w:ind w:leftChars="400" w:left="840"/>
    </w:pPr>
  </w:style>
  <w:style w:type="paragraph" w:customStyle="1" w:styleId="ft03">
    <w:name w:val="ft03"/>
    <w:basedOn w:val="a"/>
    <w:rsid w:val="00CB3E9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Date"/>
    <w:basedOn w:val="a"/>
    <w:next w:val="a"/>
    <w:link w:val="a5"/>
    <w:uiPriority w:val="99"/>
    <w:semiHidden/>
    <w:unhideWhenUsed/>
    <w:rsid w:val="00FE0793"/>
  </w:style>
  <w:style w:type="character" w:customStyle="1" w:styleId="a5">
    <w:name w:val="日付 (文字)"/>
    <w:basedOn w:val="a0"/>
    <w:link w:val="a4"/>
    <w:uiPriority w:val="99"/>
    <w:semiHidden/>
    <w:rsid w:val="00FE07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895681">
      <w:bodyDiv w:val="1"/>
      <w:marLeft w:val="0"/>
      <w:marRight w:val="0"/>
      <w:marTop w:val="0"/>
      <w:marBottom w:val="0"/>
      <w:divBdr>
        <w:top w:val="none" w:sz="0" w:space="0" w:color="auto"/>
        <w:left w:val="none" w:sz="0" w:space="0" w:color="auto"/>
        <w:bottom w:val="none" w:sz="0" w:space="0" w:color="auto"/>
        <w:right w:val="none" w:sz="0" w:space="0" w:color="auto"/>
      </w:divBdr>
    </w:div>
    <w:div w:id="138406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154</Words>
  <Characters>881</Characters>
  <Application>Microsoft Office Word</Application>
  <DocSecurity>4</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 Yoshida</dc:creator>
  <cp:keywords/>
  <dc:description/>
  <cp:lastModifiedBy>OID017</cp:lastModifiedBy>
  <cp:revision>2</cp:revision>
  <dcterms:created xsi:type="dcterms:W3CDTF">2020-10-04T23:01:00Z</dcterms:created>
  <dcterms:modified xsi:type="dcterms:W3CDTF">2020-10-04T23:01:00Z</dcterms:modified>
</cp:coreProperties>
</file>