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601A3" w14:textId="77777777" w:rsidR="009B0C11" w:rsidRDefault="009B0C11" w:rsidP="008D6581">
      <w:pPr>
        <w:autoSpaceDE w:val="0"/>
        <w:autoSpaceDN w:val="0"/>
        <w:adjustRightInd w:val="0"/>
        <w:snapToGrid w:val="0"/>
        <w:spacing w:line="320" w:lineRule="exact"/>
        <w:ind w:firstLine="210"/>
        <w:rPr>
          <w:kern w:val="0"/>
        </w:rPr>
      </w:pPr>
    </w:p>
    <w:p w14:paraId="125BE002" w14:textId="2F2E9A82" w:rsidR="0029229F" w:rsidRPr="00CD6AB7" w:rsidRDefault="00383B50" w:rsidP="008D6581">
      <w:pPr>
        <w:autoSpaceDE w:val="0"/>
        <w:autoSpaceDN w:val="0"/>
        <w:adjustRightInd w:val="0"/>
        <w:snapToGrid w:val="0"/>
        <w:spacing w:line="320" w:lineRule="exact"/>
        <w:ind w:firstLine="210"/>
        <w:rPr>
          <w:kern w:val="0"/>
        </w:rPr>
      </w:pPr>
      <w:r>
        <w:rPr>
          <w:kern w:val="0"/>
        </w:rPr>
        <w:t>2020</w:t>
      </w:r>
      <w:r w:rsidR="00EE5939">
        <w:rPr>
          <w:rFonts w:hint="eastAsia"/>
          <w:kern w:val="0"/>
        </w:rPr>
        <w:t>年度（令和２年度）</w:t>
      </w:r>
      <w:r w:rsidR="0029229F" w:rsidRPr="00CD6AB7">
        <w:rPr>
          <w:rFonts w:hint="eastAsia"/>
          <w:kern w:val="0"/>
        </w:rPr>
        <w:t>活動報告</w:t>
      </w:r>
      <w:r>
        <w:rPr>
          <w:rFonts w:hint="eastAsia"/>
          <w:kern w:val="0"/>
        </w:rPr>
        <w:t>（案）</w:t>
      </w:r>
    </w:p>
    <w:p w14:paraId="69AD6C6A" w14:textId="77777777" w:rsidR="0029229F" w:rsidRPr="00CD6AB7" w:rsidRDefault="0029229F" w:rsidP="008D6581">
      <w:pPr>
        <w:autoSpaceDE w:val="0"/>
        <w:autoSpaceDN w:val="0"/>
        <w:adjustRightInd w:val="0"/>
        <w:snapToGrid w:val="0"/>
        <w:spacing w:line="320" w:lineRule="exact"/>
        <w:ind w:firstLine="210"/>
        <w:jc w:val="center"/>
        <w:rPr>
          <w:kern w:val="0"/>
        </w:rPr>
      </w:pPr>
      <w:r w:rsidRPr="00CD6AB7">
        <w:rPr>
          <w:rFonts w:hint="eastAsia"/>
          <w:kern w:val="0"/>
        </w:rPr>
        <w:t>光能動部品標準化部会</w:t>
      </w:r>
    </w:p>
    <w:p w14:paraId="3D25077C" w14:textId="77777777" w:rsidR="002B6399" w:rsidRDefault="0029229F" w:rsidP="008D6581">
      <w:pPr>
        <w:autoSpaceDE w:val="0"/>
        <w:autoSpaceDN w:val="0"/>
        <w:adjustRightInd w:val="0"/>
        <w:snapToGrid w:val="0"/>
        <w:spacing w:line="320" w:lineRule="exact"/>
        <w:ind w:right="192" w:firstLine="210"/>
        <w:jc w:val="right"/>
        <w:rPr>
          <w:kern w:val="0"/>
        </w:rPr>
      </w:pPr>
      <w:r w:rsidRPr="00CD6AB7">
        <w:rPr>
          <w:rFonts w:hint="eastAsia"/>
          <w:kern w:val="0"/>
        </w:rPr>
        <w:t>議長</w:t>
      </w:r>
      <w:r w:rsidR="000908AD">
        <w:rPr>
          <w:rFonts w:hint="eastAsia"/>
          <w:kern w:val="0"/>
        </w:rPr>
        <w:t xml:space="preserve">　吉田</w:t>
      </w:r>
      <w:r w:rsidR="000908AD">
        <w:rPr>
          <w:rFonts w:hint="eastAsia"/>
          <w:kern w:val="0"/>
        </w:rPr>
        <w:t xml:space="preserve"> </w:t>
      </w:r>
      <w:r w:rsidR="000908AD">
        <w:rPr>
          <w:rFonts w:hint="eastAsia"/>
          <w:kern w:val="0"/>
        </w:rPr>
        <w:t>淳一</w:t>
      </w:r>
    </w:p>
    <w:p w14:paraId="509CE5E1" w14:textId="77777777" w:rsidR="0029229F" w:rsidRPr="00CD6AB7" w:rsidRDefault="0029229F" w:rsidP="002B6399">
      <w:pPr>
        <w:autoSpaceDE w:val="0"/>
        <w:autoSpaceDN w:val="0"/>
        <w:adjustRightInd w:val="0"/>
        <w:snapToGrid w:val="0"/>
        <w:spacing w:line="320" w:lineRule="exact"/>
        <w:ind w:right="822" w:firstLine="210"/>
        <w:jc w:val="right"/>
        <w:rPr>
          <w:kern w:val="0"/>
        </w:rPr>
      </w:pPr>
      <w:r w:rsidRPr="00CD6AB7">
        <w:rPr>
          <w:rFonts w:hint="eastAsia"/>
          <w:kern w:val="0"/>
        </w:rPr>
        <w:t xml:space="preserve">　　</w:t>
      </w:r>
    </w:p>
    <w:p w14:paraId="2E2BCDAB" w14:textId="77777777" w:rsidR="0029229F" w:rsidRPr="00CD6AB7" w:rsidRDefault="0029229F" w:rsidP="008D6581">
      <w:pPr>
        <w:autoSpaceDE w:val="0"/>
        <w:autoSpaceDN w:val="0"/>
        <w:adjustRightInd w:val="0"/>
        <w:snapToGrid w:val="0"/>
        <w:spacing w:line="320" w:lineRule="exact"/>
        <w:ind w:firstLine="210"/>
        <w:rPr>
          <w:kern w:val="0"/>
        </w:rPr>
      </w:pPr>
    </w:p>
    <w:p w14:paraId="617DE64C" w14:textId="3FD044C3" w:rsidR="0029229F" w:rsidRPr="00CD6AB7" w:rsidRDefault="00383B50" w:rsidP="008D6581">
      <w:pPr>
        <w:autoSpaceDE w:val="0"/>
        <w:autoSpaceDN w:val="0"/>
        <w:adjustRightInd w:val="0"/>
        <w:snapToGrid w:val="0"/>
        <w:spacing w:line="320" w:lineRule="exact"/>
        <w:ind w:firstLine="210"/>
        <w:rPr>
          <w:kern w:val="0"/>
        </w:rPr>
      </w:pPr>
      <w:r>
        <w:rPr>
          <w:kern w:val="0"/>
        </w:rPr>
        <w:t>2020</w:t>
      </w:r>
      <w:r w:rsidR="0029229F" w:rsidRPr="00CD6AB7">
        <w:rPr>
          <w:rFonts w:hint="eastAsia"/>
          <w:kern w:val="0"/>
        </w:rPr>
        <w:t>年度は</w:t>
      </w:r>
      <w:r w:rsidR="009D1931">
        <w:rPr>
          <w:rFonts w:hint="eastAsia"/>
          <w:kern w:val="0"/>
        </w:rPr>
        <w:t>これまでと同様に</w:t>
      </w:r>
      <w:r w:rsidR="00733A3B">
        <w:rPr>
          <w:rFonts w:hint="eastAsia"/>
          <w:kern w:val="0"/>
        </w:rPr>
        <w:t>6</w:t>
      </w:r>
      <w:r w:rsidR="0029229F" w:rsidRPr="00CD6AB7">
        <w:rPr>
          <w:rFonts w:hint="eastAsia"/>
          <w:kern w:val="0"/>
        </w:rPr>
        <w:t>回の</w:t>
      </w:r>
      <w:r w:rsidR="00733A3B">
        <w:rPr>
          <w:rFonts w:hint="eastAsia"/>
          <w:kern w:val="0"/>
        </w:rPr>
        <w:t>部会</w:t>
      </w:r>
      <w:r w:rsidR="0029229F" w:rsidRPr="00CD6AB7">
        <w:rPr>
          <w:rFonts w:hint="eastAsia"/>
          <w:kern w:val="0"/>
        </w:rPr>
        <w:t>を開催し</w:t>
      </w:r>
      <w:r w:rsidR="000A76A0">
        <w:rPr>
          <w:rFonts w:hint="eastAsia"/>
          <w:kern w:val="0"/>
        </w:rPr>
        <w:t>，</w:t>
      </w:r>
      <w:r w:rsidR="0029229F" w:rsidRPr="00CD6AB7">
        <w:rPr>
          <w:rFonts w:hint="eastAsia"/>
          <w:kern w:val="0"/>
        </w:rPr>
        <w:t>標準化素案の検討及び</w:t>
      </w:r>
      <w:r w:rsidR="0029229F" w:rsidRPr="007E1DEE">
        <w:rPr>
          <w:rFonts w:hint="eastAsia"/>
        </w:rPr>
        <w:t>光能動部品国際標準化動向調査を中心に活動を行った。</w:t>
      </w:r>
    </w:p>
    <w:p w14:paraId="35F8CEE5" w14:textId="77777777" w:rsidR="00F16D0B" w:rsidRPr="007E1DEE" w:rsidRDefault="00F16D0B" w:rsidP="008D6581">
      <w:pPr>
        <w:spacing w:line="320" w:lineRule="exact"/>
        <w:ind w:firstLineChars="0" w:firstLine="0"/>
        <w:rPr>
          <w:color w:val="000000" w:themeColor="text1"/>
        </w:rPr>
      </w:pPr>
    </w:p>
    <w:p w14:paraId="25260681" w14:textId="77777777" w:rsidR="005776FC" w:rsidRPr="00383B50" w:rsidRDefault="009A0E98" w:rsidP="008D6581">
      <w:pPr>
        <w:pStyle w:val="a7"/>
        <w:numPr>
          <w:ilvl w:val="0"/>
          <w:numId w:val="1"/>
        </w:numPr>
        <w:spacing w:line="320" w:lineRule="exact"/>
        <w:ind w:leftChars="0"/>
        <w:rPr>
          <w:rFonts w:ascii="Times New Roman" w:hAnsi="Times New Roman"/>
          <w:b/>
          <w:color w:val="000000" w:themeColor="text1"/>
        </w:rPr>
      </w:pPr>
      <w:r w:rsidRPr="00383B50">
        <w:rPr>
          <w:rFonts w:ascii="Times New Roman" w:hAnsi="Times New Roman"/>
          <w:b/>
          <w:color w:val="000000" w:themeColor="text1"/>
        </w:rPr>
        <w:t>JIS</w:t>
      </w:r>
      <w:r w:rsidR="005776FC" w:rsidRPr="00383B50">
        <w:rPr>
          <w:rFonts w:ascii="Times New Roman" w:hAnsi="Times New Roman" w:hint="eastAsia"/>
          <w:b/>
          <w:color w:val="000000" w:themeColor="text1"/>
        </w:rPr>
        <w:t>素案作成に向けた検討</w:t>
      </w:r>
    </w:p>
    <w:p w14:paraId="3ED43823" w14:textId="02F07EF1" w:rsidR="001B5F1A" w:rsidRDefault="00A37A0E" w:rsidP="008D6581">
      <w:pPr>
        <w:spacing w:line="320" w:lineRule="exact"/>
        <w:ind w:leftChars="100" w:left="420" w:hangingChars="100" w:hanging="210"/>
        <w:rPr>
          <w:color w:val="000000" w:themeColor="text1"/>
        </w:rPr>
      </w:pPr>
      <w:r w:rsidRPr="00CD6AB7">
        <w:rPr>
          <w:rFonts w:hint="eastAsia"/>
          <w:color w:val="000000" w:themeColor="text1"/>
        </w:rPr>
        <w:t>（</w:t>
      </w:r>
      <w:r w:rsidR="007528DD">
        <w:rPr>
          <w:rFonts w:hint="eastAsia"/>
          <w:color w:val="000000" w:themeColor="text1"/>
        </w:rPr>
        <w:t>a</w:t>
      </w:r>
      <w:r w:rsidRPr="00CD6AB7">
        <w:rPr>
          <w:rFonts w:hint="eastAsia"/>
          <w:color w:val="000000" w:themeColor="text1"/>
        </w:rPr>
        <w:t>）</w:t>
      </w:r>
      <w:r w:rsidR="001B5F1A" w:rsidRPr="004173DC">
        <w:rPr>
          <w:rFonts w:hint="eastAsia"/>
          <w:color w:val="000000" w:themeColor="text1"/>
          <w:u w:val="single"/>
        </w:rPr>
        <w:t>並列伝送型光</w:t>
      </w:r>
      <w:r w:rsidR="00733A3B">
        <w:rPr>
          <w:rFonts w:hint="eastAsia"/>
          <w:color w:val="000000" w:themeColor="text1"/>
          <w:u w:val="single"/>
        </w:rPr>
        <w:t>モ</w:t>
      </w:r>
      <w:r w:rsidR="001B5F1A" w:rsidRPr="004173DC">
        <w:rPr>
          <w:rFonts w:hint="eastAsia"/>
          <w:color w:val="000000" w:themeColor="text1"/>
          <w:u w:val="single"/>
        </w:rPr>
        <w:t>ジュール</w:t>
      </w:r>
    </w:p>
    <w:p w14:paraId="3B63C077" w14:textId="6482FFB4" w:rsidR="009D1931" w:rsidRDefault="009B0C11" w:rsidP="009D1931">
      <w:pPr>
        <w:pStyle w:val="H1"/>
        <w:ind w:leftChars="270" w:left="567" w:firstLine="210"/>
        <w:rPr>
          <w:rFonts w:cs="ＭＳ 明朝"/>
          <w:szCs w:val="21"/>
        </w:rPr>
      </w:pPr>
      <w:r w:rsidRPr="00E75E6A">
        <w:t>100</w:t>
      </w:r>
      <w:r>
        <w:t xml:space="preserve"> </w:t>
      </w:r>
      <w:r w:rsidRPr="00E75E6A">
        <w:t>GbE</w:t>
      </w:r>
      <w:r w:rsidRPr="00E75E6A">
        <w:rPr>
          <w:rFonts w:hint="eastAsia"/>
        </w:rPr>
        <w:t>関連の測定方法</w:t>
      </w:r>
      <w:r>
        <w:rPr>
          <w:rFonts w:hint="eastAsia"/>
        </w:rPr>
        <w:t>等</w:t>
      </w:r>
      <w:r w:rsidRPr="00E75E6A">
        <w:rPr>
          <w:rFonts w:hint="eastAsia"/>
        </w:rPr>
        <w:t>に関する標準化ニーズに対応して</w:t>
      </w:r>
      <w:r w:rsidRPr="00705578">
        <w:rPr>
          <w:color w:val="000000" w:themeColor="text1"/>
        </w:rPr>
        <w:t>2018</w:t>
      </w:r>
      <w:r w:rsidRPr="00705578">
        <w:rPr>
          <w:rFonts w:cs="ＭＳ 明朝" w:hint="eastAsia"/>
          <w:color w:val="000000" w:themeColor="text1"/>
          <w:szCs w:val="21"/>
        </w:rPr>
        <w:t>年度から継続して検討してきた</w:t>
      </w:r>
      <w:r w:rsidR="009D1931">
        <w:rPr>
          <w:rFonts w:hint="eastAsia"/>
        </w:rPr>
        <w:t>「単心波長多重（</w:t>
      </w:r>
      <w:r w:rsidR="009D1931">
        <w:t>WDM</w:t>
      </w:r>
      <w:r w:rsidR="009D1931">
        <w:rPr>
          <w:rFonts w:hint="eastAsia"/>
        </w:rPr>
        <w:t>）並列伝送リンク用光送受信モジュール」，「複心並列伝送リンク用光送・受信モジュール」</w:t>
      </w:r>
      <w:r w:rsidRPr="00705578">
        <w:rPr>
          <w:rFonts w:hint="eastAsia"/>
          <w:color w:val="000000" w:themeColor="text1"/>
        </w:rPr>
        <w:t>の性能標準テンプレート及び試験・測定方法について，不足部分の追加等完成度を高める検討を行い，素案の</w:t>
      </w:r>
      <w:r w:rsidRPr="00705578">
        <w:rPr>
          <w:rFonts w:hint="eastAsia"/>
          <w:color w:val="000000" w:themeColor="text1"/>
        </w:rPr>
        <w:t>1</w:t>
      </w:r>
      <w:r w:rsidRPr="00705578">
        <w:rPr>
          <w:rFonts w:hint="eastAsia"/>
          <w:color w:val="000000" w:themeColor="text1"/>
        </w:rPr>
        <w:t>次案としてまとめた。</w:t>
      </w:r>
    </w:p>
    <w:p w14:paraId="7CDB6E18" w14:textId="187BDB87" w:rsidR="009D1931" w:rsidRDefault="009D1931" w:rsidP="009D1931">
      <w:pPr>
        <w:pStyle w:val="H1"/>
        <w:ind w:leftChars="270" w:left="567" w:firstLine="210"/>
      </w:pPr>
      <w:r>
        <w:rPr>
          <w:rFonts w:cs="ＭＳ 明朝" w:hint="eastAsia"/>
          <w:color w:val="000000" w:themeColor="text1"/>
        </w:rPr>
        <w:t>「</w:t>
      </w:r>
      <w:r>
        <w:rPr>
          <w:rFonts w:hint="eastAsia"/>
          <w:color w:val="000000" w:themeColor="text1"/>
        </w:rPr>
        <w:t>単心波長多重（</w:t>
      </w:r>
      <w:r>
        <w:rPr>
          <w:color w:val="000000" w:themeColor="text1"/>
        </w:rPr>
        <w:t>WDM</w:t>
      </w:r>
      <w:r>
        <w:rPr>
          <w:rFonts w:hint="eastAsia"/>
          <w:color w:val="000000" w:themeColor="text1"/>
        </w:rPr>
        <w:t>）並列伝送リンク用光送受信モジュール」については，</w:t>
      </w:r>
      <w:r w:rsidR="009B0C11">
        <w:rPr>
          <w:rFonts w:hint="eastAsia"/>
          <w:color w:val="000000" w:themeColor="text1"/>
        </w:rPr>
        <w:t>性能標準テンプレートは</w:t>
      </w:r>
      <w:r w:rsidR="009B0C11">
        <w:rPr>
          <w:rFonts w:hint="eastAsia"/>
          <w:color w:val="000000" w:themeColor="text1"/>
        </w:rPr>
        <w:t>2</w:t>
      </w:r>
      <w:r w:rsidR="009B0C11">
        <w:rPr>
          <w:color w:val="000000" w:themeColor="text1"/>
        </w:rPr>
        <w:t>019</w:t>
      </w:r>
      <w:r w:rsidR="009B0C11" w:rsidRPr="00705578">
        <w:rPr>
          <w:rFonts w:hint="eastAsia"/>
          <w:color w:val="000000" w:themeColor="text1"/>
        </w:rPr>
        <w:t>年度にほぼ出来上がっていることから，</w:t>
      </w:r>
      <w:r w:rsidR="009B0C11">
        <w:rPr>
          <w:rFonts w:hint="eastAsia"/>
          <w:color w:val="000000" w:themeColor="text1"/>
        </w:rPr>
        <w:t>2</w:t>
      </w:r>
      <w:r w:rsidR="009B0C11">
        <w:rPr>
          <w:color w:val="000000" w:themeColor="text1"/>
        </w:rPr>
        <w:t>020</w:t>
      </w:r>
      <w:r w:rsidR="009B0C11">
        <w:rPr>
          <w:rFonts w:hint="eastAsia"/>
          <w:color w:val="000000" w:themeColor="text1"/>
        </w:rPr>
        <w:t>年度は</w:t>
      </w:r>
      <w:r w:rsidR="009B0C11" w:rsidRPr="00705578">
        <w:rPr>
          <w:color w:val="000000" w:themeColor="text1"/>
        </w:rPr>
        <w:t>JIS C 5955-3</w:t>
      </w:r>
      <w:r w:rsidR="009B0C11" w:rsidRPr="00705578">
        <w:rPr>
          <w:color w:val="000000" w:themeColor="text1"/>
        </w:rPr>
        <w:t>「光伝送用能動部品－性能標準テンプレート－第</w:t>
      </w:r>
      <w:r w:rsidR="009B0C11" w:rsidRPr="00705578">
        <w:rPr>
          <w:color w:val="000000" w:themeColor="text1"/>
        </w:rPr>
        <w:t>3</w:t>
      </w:r>
      <w:r w:rsidR="009B0C11" w:rsidRPr="00705578">
        <w:rPr>
          <w:color w:val="000000" w:themeColor="text1"/>
        </w:rPr>
        <w:t>部：単心波長多重並列伝送用光送受信モジュール」において</w:t>
      </w:r>
      <w:r w:rsidR="009B0C11" w:rsidRPr="00705578">
        <w:rPr>
          <w:bCs/>
          <w:color w:val="000000" w:themeColor="text1"/>
        </w:rPr>
        <w:t>測定方法が</w:t>
      </w:r>
      <w:r w:rsidR="009B0C11" w:rsidRPr="00705578">
        <w:rPr>
          <w:color w:val="000000" w:themeColor="text1"/>
        </w:rPr>
        <w:t>JIS</w:t>
      </w:r>
      <w:r w:rsidR="009B0C11" w:rsidRPr="00705578">
        <w:rPr>
          <w:rFonts w:hint="eastAsia"/>
          <w:color w:val="000000" w:themeColor="text1"/>
        </w:rPr>
        <w:t>に</w:t>
      </w:r>
      <w:r w:rsidR="009B0C11" w:rsidRPr="00705578">
        <w:rPr>
          <w:color w:val="000000" w:themeColor="text1"/>
        </w:rPr>
        <w:t>定義されていない性能項目</w:t>
      </w:r>
      <w:r w:rsidR="009B0C11" w:rsidRPr="00705578">
        <w:rPr>
          <w:rFonts w:hint="eastAsia"/>
          <w:color w:val="000000" w:themeColor="text1"/>
        </w:rPr>
        <w:t>で</w:t>
      </w:r>
      <w:r w:rsidR="009B0C11">
        <w:rPr>
          <w:rFonts w:hint="eastAsia"/>
          <w:color w:val="000000" w:themeColor="text1"/>
        </w:rPr>
        <w:t>これまで</w:t>
      </w:r>
      <w:r w:rsidR="009B0C11" w:rsidRPr="00705578">
        <w:rPr>
          <w:rFonts w:hint="eastAsia"/>
          <w:color w:val="000000" w:themeColor="text1"/>
        </w:rPr>
        <w:t>未検討</w:t>
      </w:r>
      <w:r w:rsidR="009B0C11" w:rsidRPr="00705578">
        <w:rPr>
          <w:color w:val="000000" w:themeColor="text1"/>
        </w:rPr>
        <w:t>の</w:t>
      </w:r>
      <w:r w:rsidR="009B0C11" w:rsidRPr="00705578">
        <w:rPr>
          <w:rFonts w:hint="eastAsia"/>
          <w:color w:val="000000" w:themeColor="text1"/>
        </w:rPr>
        <w:t>項目について，関連する</w:t>
      </w:r>
      <w:r w:rsidR="009B0C11" w:rsidRPr="00705578">
        <w:rPr>
          <w:rFonts w:hint="eastAsia"/>
          <w:color w:val="000000" w:themeColor="text1"/>
        </w:rPr>
        <w:t>IEEE</w:t>
      </w:r>
      <w:r w:rsidR="009B0C11">
        <w:rPr>
          <w:rFonts w:hint="eastAsia"/>
          <w:color w:val="000000" w:themeColor="text1"/>
        </w:rPr>
        <w:t>等の規格を参考にしつつ</w:t>
      </w:r>
      <w:r w:rsidR="009B0C11" w:rsidRPr="00705578">
        <w:rPr>
          <w:rFonts w:hint="eastAsia"/>
          <w:color w:val="000000" w:themeColor="text1"/>
        </w:rPr>
        <w:t>各測定方法を完成させた</w:t>
      </w:r>
      <w:r w:rsidR="00281399">
        <w:rPr>
          <w:rFonts w:cs="ＭＳ 明朝" w:hint="eastAsia"/>
          <w:color w:val="000000"/>
        </w:rPr>
        <w:t>。</w:t>
      </w:r>
    </w:p>
    <w:p w14:paraId="091B78E5" w14:textId="5A767213" w:rsidR="009D1931" w:rsidRDefault="009D1931" w:rsidP="009D1931">
      <w:pPr>
        <w:pStyle w:val="H1"/>
        <w:ind w:leftChars="270" w:left="567" w:firstLine="210"/>
        <w:rPr>
          <w:color w:val="000000" w:themeColor="text1"/>
        </w:rPr>
      </w:pPr>
      <w:r>
        <w:rPr>
          <w:rFonts w:hint="eastAsia"/>
          <w:color w:val="000000" w:themeColor="text1"/>
        </w:rPr>
        <w:t>「複心並列伝送リンク用光送・受信モジュール」については，昨年度までに作成された</w:t>
      </w:r>
      <w:r w:rsidR="009B0C11" w:rsidRPr="00E75E6A">
        <w:rPr>
          <w:rFonts w:hint="eastAsia"/>
          <w:color w:val="000000" w:themeColor="text1"/>
        </w:rPr>
        <w:t>性能標準テンプレート及び</w:t>
      </w:r>
      <w:r w:rsidR="009B0C11" w:rsidRPr="00705578">
        <w:rPr>
          <w:rFonts w:hint="eastAsia"/>
          <w:color w:val="000000" w:themeColor="text1"/>
        </w:rPr>
        <w:t>試験・測</w:t>
      </w:r>
      <w:r w:rsidR="009B0C11" w:rsidRPr="00E75E6A">
        <w:rPr>
          <w:rFonts w:hint="eastAsia"/>
          <w:color w:val="000000" w:themeColor="text1"/>
        </w:rPr>
        <w:t>定方法の内容を</w:t>
      </w:r>
      <w:r w:rsidR="009B0C11" w:rsidRPr="00705578">
        <w:rPr>
          <w:rFonts w:hint="eastAsia"/>
          <w:color w:val="000000" w:themeColor="text1"/>
        </w:rPr>
        <w:t>さらに精査し，素案としての</w:t>
      </w:r>
      <w:r w:rsidR="009B0C11" w:rsidRPr="00705578">
        <w:rPr>
          <w:rFonts w:hint="eastAsia"/>
          <w:color w:val="000000" w:themeColor="text1"/>
        </w:rPr>
        <w:t>1</w:t>
      </w:r>
      <w:r w:rsidR="009B0C11" w:rsidRPr="00705578">
        <w:rPr>
          <w:rFonts w:hint="eastAsia"/>
          <w:color w:val="000000" w:themeColor="text1"/>
        </w:rPr>
        <w:t>次案をまとめた</w:t>
      </w:r>
      <w:r>
        <w:rPr>
          <w:rFonts w:hint="eastAsia"/>
          <w:color w:val="000000" w:themeColor="text1"/>
        </w:rPr>
        <w:t>。</w:t>
      </w:r>
    </w:p>
    <w:p w14:paraId="6B145F8E" w14:textId="708716A5" w:rsidR="00A37A0E" w:rsidRPr="00CD6AB7" w:rsidRDefault="009B0C11" w:rsidP="009D1931">
      <w:pPr>
        <w:spacing w:line="320" w:lineRule="exact"/>
        <w:ind w:leftChars="270" w:left="567" w:firstLineChars="135" w:firstLine="283"/>
        <w:rPr>
          <w:color w:val="000000" w:themeColor="text1"/>
        </w:rPr>
      </w:pPr>
      <w:r w:rsidRPr="00705578">
        <w:rPr>
          <w:rFonts w:hint="eastAsia"/>
          <w:color w:val="000000" w:themeColor="text1"/>
        </w:rPr>
        <w:t>これらの検討の結果，</w:t>
      </w:r>
      <w:r w:rsidRPr="00705578">
        <w:rPr>
          <w:rFonts w:hint="eastAsia"/>
          <w:color w:val="000000" w:themeColor="text1"/>
        </w:rPr>
        <w:t>J</w:t>
      </w:r>
      <w:r w:rsidRPr="00705578">
        <w:rPr>
          <w:color w:val="000000" w:themeColor="text1"/>
        </w:rPr>
        <w:t>IS</w:t>
      </w:r>
      <w:r w:rsidRPr="00705578">
        <w:rPr>
          <w:rFonts w:hint="eastAsia"/>
          <w:color w:val="000000" w:themeColor="text1"/>
        </w:rPr>
        <w:t>素案としての形態がまとまったことから，</w:t>
      </w:r>
      <w:r w:rsidRPr="00705578">
        <w:rPr>
          <w:color w:val="000000" w:themeColor="text1"/>
        </w:rPr>
        <w:t>2020</w:t>
      </w:r>
      <w:r w:rsidRPr="00705578">
        <w:rPr>
          <w:rFonts w:hint="eastAsia"/>
          <w:color w:val="000000" w:themeColor="text1"/>
        </w:rPr>
        <w:t>年</w:t>
      </w:r>
      <w:r w:rsidRPr="00705578">
        <w:rPr>
          <w:color w:val="000000" w:themeColor="text1"/>
        </w:rPr>
        <w:t>11</w:t>
      </w:r>
      <w:r w:rsidRPr="00705578">
        <w:rPr>
          <w:rFonts w:hint="eastAsia"/>
          <w:color w:val="000000" w:themeColor="text1"/>
        </w:rPr>
        <w:t>月に，</w:t>
      </w:r>
      <w:r w:rsidRPr="00705578">
        <w:rPr>
          <w:rFonts w:hint="eastAsia"/>
          <w:color w:val="000000" w:themeColor="text1"/>
        </w:rPr>
        <w:t>2</w:t>
      </w:r>
      <w:r w:rsidRPr="00705578">
        <w:rPr>
          <w:color w:val="000000" w:themeColor="text1"/>
        </w:rPr>
        <w:t>021</w:t>
      </w:r>
      <w:r w:rsidRPr="00705578">
        <w:rPr>
          <w:rFonts w:hint="eastAsia"/>
          <w:color w:val="000000" w:themeColor="text1"/>
        </w:rPr>
        <w:t>年度</w:t>
      </w:r>
      <w:r w:rsidRPr="00705578">
        <w:rPr>
          <w:rFonts w:hint="eastAsia"/>
          <w:color w:val="000000" w:themeColor="text1"/>
        </w:rPr>
        <w:t xml:space="preserve"> J</w:t>
      </w:r>
      <w:r w:rsidRPr="00705578">
        <w:rPr>
          <w:color w:val="000000" w:themeColor="text1"/>
        </w:rPr>
        <w:t>IS</w:t>
      </w:r>
      <w:r w:rsidRPr="00705578">
        <w:rPr>
          <w:rFonts w:hint="eastAsia"/>
          <w:color w:val="000000" w:themeColor="text1"/>
        </w:rPr>
        <w:t>原案作成公募制度区分</w:t>
      </w:r>
      <w:r w:rsidRPr="00705578">
        <w:rPr>
          <w:rFonts w:hint="eastAsia"/>
          <w:color w:val="000000" w:themeColor="text1"/>
        </w:rPr>
        <w:t>A</w:t>
      </w:r>
      <w:r w:rsidRPr="00705578">
        <w:rPr>
          <w:rFonts w:hint="eastAsia"/>
          <w:color w:val="000000" w:themeColor="text1"/>
        </w:rPr>
        <w:t>（単心波長多重並列伝送用光送受信モジュール），及び</w:t>
      </w:r>
      <w:r w:rsidRPr="00705578">
        <w:rPr>
          <w:color w:val="000000" w:themeColor="text1"/>
        </w:rPr>
        <w:t>2021</w:t>
      </w:r>
      <w:r w:rsidRPr="00705578">
        <w:rPr>
          <w:rFonts w:hint="eastAsia"/>
          <w:color w:val="000000" w:themeColor="text1"/>
        </w:rPr>
        <w:t>年</w:t>
      </w:r>
      <w:r w:rsidRPr="00705578">
        <w:rPr>
          <w:color w:val="000000" w:themeColor="text1"/>
        </w:rPr>
        <w:t>2</w:t>
      </w:r>
      <w:r w:rsidRPr="00705578">
        <w:rPr>
          <w:rFonts w:hint="eastAsia"/>
          <w:color w:val="000000" w:themeColor="text1"/>
        </w:rPr>
        <w:t>月に，</w:t>
      </w:r>
      <w:r w:rsidRPr="00705578">
        <w:rPr>
          <w:rFonts w:hint="eastAsia"/>
          <w:color w:val="000000" w:themeColor="text1"/>
        </w:rPr>
        <w:t>2</w:t>
      </w:r>
      <w:r w:rsidRPr="00705578">
        <w:rPr>
          <w:color w:val="000000" w:themeColor="text1"/>
        </w:rPr>
        <w:t>021</w:t>
      </w:r>
      <w:r w:rsidRPr="00705578">
        <w:rPr>
          <w:rFonts w:hint="eastAsia"/>
          <w:color w:val="000000" w:themeColor="text1"/>
        </w:rPr>
        <w:t>年度</w:t>
      </w:r>
      <w:r w:rsidRPr="00705578">
        <w:rPr>
          <w:rFonts w:hint="eastAsia"/>
          <w:color w:val="000000" w:themeColor="text1"/>
        </w:rPr>
        <w:t xml:space="preserve"> J</w:t>
      </w:r>
      <w:r w:rsidRPr="00705578">
        <w:rPr>
          <w:color w:val="000000" w:themeColor="text1"/>
        </w:rPr>
        <w:t>IS</w:t>
      </w:r>
      <w:r w:rsidRPr="00705578">
        <w:rPr>
          <w:rFonts w:hint="eastAsia"/>
          <w:color w:val="000000" w:themeColor="text1"/>
        </w:rPr>
        <w:t>原案作成公募制度区分</w:t>
      </w:r>
      <w:r w:rsidRPr="00705578">
        <w:rPr>
          <w:color w:val="000000" w:themeColor="text1"/>
        </w:rPr>
        <w:t>B</w:t>
      </w:r>
      <w:r w:rsidRPr="00705578">
        <w:rPr>
          <w:rFonts w:hint="eastAsia"/>
          <w:color w:val="000000" w:themeColor="text1"/>
        </w:rPr>
        <w:t>（複心並列伝送リンク用光送・受信モジュール）に応募し</w:t>
      </w:r>
      <w:r w:rsidRPr="00FC4141">
        <w:rPr>
          <w:rFonts w:hint="eastAsia"/>
          <w:color w:val="000000" w:themeColor="text1"/>
          <w:highlight w:val="yellow"/>
        </w:rPr>
        <w:t>た</w:t>
      </w:r>
      <w:r w:rsidR="00FC4141" w:rsidRPr="00FC4141">
        <w:rPr>
          <w:rFonts w:hint="eastAsia"/>
          <w:color w:val="000000" w:themeColor="text1"/>
          <w:highlight w:val="yellow"/>
        </w:rPr>
        <w:t>。</w:t>
      </w:r>
      <w:r w:rsidR="009D1931">
        <w:rPr>
          <w:rFonts w:cs="ＭＳ 明朝" w:hint="eastAsia"/>
          <w:color w:val="000000" w:themeColor="text1"/>
        </w:rPr>
        <w:t>なお，「送受信モジュール」は送信と受信を一体化したモジュールを表し，「送・受信モジュール」は送信・受信・送受信の三種類のモジュールを含むモジュールという意味で統一し，</w:t>
      </w:r>
      <w:r w:rsidR="007528DD">
        <w:rPr>
          <w:rFonts w:cs="ＭＳ 明朝" w:hint="eastAsia"/>
          <w:color w:val="000000" w:themeColor="text1"/>
        </w:rPr>
        <w:t>これらの</w:t>
      </w:r>
      <w:r w:rsidR="009D1931">
        <w:rPr>
          <w:rFonts w:cs="ＭＳ 明朝" w:hint="eastAsia"/>
          <w:color w:val="000000" w:themeColor="text1"/>
        </w:rPr>
        <w:t>用語を使用している</w:t>
      </w:r>
      <w:r w:rsidR="00E37178">
        <w:rPr>
          <w:rFonts w:cs="ＭＳ 明朝" w:hint="eastAsia"/>
          <w:color w:val="000000" w:themeColor="text1"/>
          <w:szCs w:val="21"/>
        </w:rPr>
        <w:t>。</w:t>
      </w:r>
    </w:p>
    <w:p w14:paraId="07A2C83F" w14:textId="0235D6E9" w:rsidR="00A37A0E" w:rsidRPr="00CD6AB7" w:rsidRDefault="00A37A0E" w:rsidP="008D6581">
      <w:pPr>
        <w:spacing w:line="320" w:lineRule="exact"/>
        <w:ind w:leftChars="100" w:left="420" w:hangingChars="100" w:hanging="210"/>
        <w:rPr>
          <w:color w:val="000000" w:themeColor="text1"/>
        </w:rPr>
      </w:pPr>
      <w:r w:rsidRPr="00CD6AB7">
        <w:rPr>
          <w:rFonts w:hint="eastAsia"/>
          <w:color w:val="000000" w:themeColor="text1"/>
        </w:rPr>
        <w:t>（</w:t>
      </w:r>
      <w:r w:rsidR="007528DD">
        <w:rPr>
          <w:rFonts w:hint="eastAsia"/>
          <w:color w:val="000000" w:themeColor="text1"/>
        </w:rPr>
        <w:t>b</w:t>
      </w:r>
      <w:r w:rsidRPr="00CD6AB7">
        <w:rPr>
          <w:rFonts w:hint="eastAsia"/>
          <w:color w:val="000000" w:themeColor="text1"/>
        </w:rPr>
        <w:t>）</w:t>
      </w:r>
      <w:r w:rsidRPr="00CD6AB7">
        <w:rPr>
          <w:color w:val="000000" w:themeColor="text1"/>
          <w:u w:val="single"/>
        </w:rPr>
        <w:t>半導体光増幅器</w:t>
      </w:r>
    </w:p>
    <w:p w14:paraId="1DBBB711" w14:textId="6A285AE9" w:rsidR="00A37A0E" w:rsidRPr="007E1DEE" w:rsidRDefault="009B0C11" w:rsidP="00A1048C">
      <w:pPr>
        <w:spacing w:line="320" w:lineRule="exact"/>
        <w:ind w:left="567" w:firstLineChars="135" w:firstLine="283"/>
        <w:rPr>
          <w:color w:val="000000" w:themeColor="text1"/>
        </w:rPr>
      </w:pPr>
      <w:r w:rsidRPr="00705578">
        <w:rPr>
          <w:rFonts w:hint="eastAsia"/>
          <w:color w:val="000000" w:themeColor="text1"/>
        </w:rPr>
        <w:t>半導体光増幅器の利得リップル試</w:t>
      </w:r>
      <w:r w:rsidRPr="00E75E6A">
        <w:rPr>
          <w:rFonts w:hint="eastAsia"/>
        </w:rPr>
        <w:t>験測定方法について，</w:t>
      </w:r>
      <w:r w:rsidRPr="00E75E6A">
        <w:t>IEC/SC</w:t>
      </w:r>
      <w:r>
        <w:t xml:space="preserve"> </w:t>
      </w:r>
      <w:r w:rsidRPr="00E75E6A">
        <w:t>86C/WG</w:t>
      </w:r>
      <w:r>
        <w:t xml:space="preserve"> </w:t>
      </w:r>
      <w:r w:rsidRPr="00E75E6A">
        <w:t>3</w:t>
      </w:r>
      <w:r w:rsidRPr="00E75E6A">
        <w:rPr>
          <w:rFonts w:hint="eastAsia"/>
        </w:rPr>
        <w:t>・</w:t>
      </w:r>
      <w:r w:rsidRPr="00E75E6A">
        <w:t>WG</w:t>
      </w:r>
      <w:r>
        <w:t xml:space="preserve"> </w:t>
      </w:r>
      <w:r w:rsidRPr="00E75E6A">
        <w:t>4</w:t>
      </w:r>
      <w:r>
        <w:rPr>
          <w:rFonts w:hint="eastAsia"/>
        </w:rPr>
        <w:t>国内委員会及び</w:t>
      </w:r>
      <w:r w:rsidR="00536D79" w:rsidRPr="00536D79">
        <w:rPr>
          <w:rFonts w:hint="eastAsia"/>
          <w:highlight w:val="yellow"/>
        </w:rPr>
        <w:t>光増幅器及びダイナミックモジュール標準化部会</w:t>
      </w:r>
      <w:r>
        <w:rPr>
          <w:rFonts w:hint="eastAsia"/>
        </w:rPr>
        <w:t>と連携・協力して既存光増幅器規格と整合した国際規格</w:t>
      </w:r>
      <w:r w:rsidRPr="00E75E6A">
        <w:rPr>
          <w:rFonts w:hint="eastAsia"/>
        </w:rPr>
        <w:t>案（</w:t>
      </w:r>
      <w:r w:rsidRPr="00E75E6A">
        <w:rPr>
          <w:rFonts w:hint="eastAsia"/>
        </w:rPr>
        <w:t>IEC 61290-1-1 Ed.4.0</w:t>
      </w:r>
      <w:r w:rsidRPr="00E75E6A">
        <w:rPr>
          <w:rFonts w:hint="eastAsia"/>
        </w:rPr>
        <w:t>への</w:t>
      </w:r>
      <w:r>
        <w:rPr>
          <w:rFonts w:hint="eastAsia"/>
        </w:rPr>
        <w:t>改訂</w:t>
      </w:r>
      <w:r w:rsidRPr="00E75E6A">
        <w:rPr>
          <w:rFonts w:hint="eastAsia"/>
        </w:rPr>
        <w:t>案）の作成を進め，</w:t>
      </w:r>
      <w:r w:rsidRPr="00E75E6A">
        <w:rPr>
          <w:rFonts w:hint="eastAsia"/>
        </w:rPr>
        <w:t>IEC/SC</w:t>
      </w:r>
      <w:r>
        <w:t xml:space="preserve"> </w:t>
      </w:r>
      <w:r w:rsidRPr="00E75E6A">
        <w:rPr>
          <w:rFonts w:hint="eastAsia"/>
        </w:rPr>
        <w:t>86C</w:t>
      </w:r>
      <w:r>
        <w:rPr>
          <w:rFonts w:hint="eastAsia"/>
        </w:rPr>
        <w:t>へ提案</w:t>
      </w:r>
      <w:r w:rsidRPr="00E75E6A">
        <w:rPr>
          <w:rFonts w:hint="eastAsia"/>
        </w:rPr>
        <w:t>した文書が</w:t>
      </w:r>
      <w:r w:rsidRPr="00705578">
        <w:rPr>
          <w:rFonts w:hint="eastAsia"/>
          <w:color w:val="000000" w:themeColor="text1"/>
        </w:rPr>
        <w:t>2019</w:t>
      </w:r>
      <w:r w:rsidRPr="00705578">
        <w:rPr>
          <w:rFonts w:hint="eastAsia"/>
          <w:color w:val="000000" w:themeColor="text1"/>
        </w:rPr>
        <w:t>年</w:t>
      </w:r>
      <w:r w:rsidRPr="00705578">
        <w:rPr>
          <w:rFonts w:hint="eastAsia"/>
          <w:color w:val="000000" w:themeColor="text1"/>
        </w:rPr>
        <w:t>10</w:t>
      </w:r>
      <w:r w:rsidRPr="00705578">
        <w:rPr>
          <w:rFonts w:hint="eastAsia"/>
          <w:color w:val="000000" w:themeColor="text1"/>
        </w:rPr>
        <w:t>月に開催された</w:t>
      </w:r>
      <w:r w:rsidRPr="00705578">
        <w:rPr>
          <w:rFonts w:hint="eastAsia"/>
          <w:color w:val="000000" w:themeColor="text1"/>
        </w:rPr>
        <w:t>SC</w:t>
      </w:r>
      <w:r>
        <w:rPr>
          <w:color w:val="000000" w:themeColor="text1"/>
        </w:rPr>
        <w:t xml:space="preserve"> </w:t>
      </w:r>
      <w:r w:rsidRPr="00705578">
        <w:rPr>
          <w:rFonts w:hint="eastAsia"/>
          <w:color w:val="000000" w:themeColor="text1"/>
        </w:rPr>
        <w:t>86C</w:t>
      </w:r>
      <w:r w:rsidRPr="00705578">
        <w:rPr>
          <w:rFonts w:hint="eastAsia"/>
          <w:color w:val="000000" w:themeColor="text1"/>
        </w:rPr>
        <w:t>上海</w:t>
      </w:r>
      <w:r w:rsidRPr="000C0BE4">
        <w:rPr>
          <w:rFonts w:hint="eastAsia"/>
          <w:color w:val="000000" w:themeColor="text1"/>
        </w:rPr>
        <w:t>会合</w:t>
      </w:r>
      <w:r w:rsidRPr="00705578">
        <w:rPr>
          <w:rFonts w:hint="eastAsia"/>
          <w:color w:val="000000" w:themeColor="text1"/>
        </w:rPr>
        <w:t>，</w:t>
      </w:r>
      <w:r w:rsidRPr="00705578">
        <w:rPr>
          <w:color w:val="000000" w:themeColor="text1"/>
        </w:rPr>
        <w:t>2020</w:t>
      </w:r>
      <w:r w:rsidRPr="00705578">
        <w:rPr>
          <w:rFonts w:hint="eastAsia"/>
          <w:color w:val="000000" w:themeColor="text1"/>
        </w:rPr>
        <w:t>年</w:t>
      </w:r>
      <w:r w:rsidRPr="00705578">
        <w:rPr>
          <w:color w:val="000000" w:themeColor="text1"/>
        </w:rPr>
        <w:t>3</w:t>
      </w:r>
      <w:r w:rsidRPr="00705578">
        <w:rPr>
          <w:rFonts w:hint="eastAsia"/>
          <w:color w:val="000000" w:themeColor="text1"/>
        </w:rPr>
        <w:t>月の</w:t>
      </w:r>
      <w:r w:rsidRPr="00705578">
        <w:rPr>
          <w:rFonts w:hint="eastAsia"/>
          <w:color w:val="000000" w:themeColor="text1"/>
        </w:rPr>
        <w:t>SC</w:t>
      </w:r>
      <w:r>
        <w:rPr>
          <w:color w:val="000000" w:themeColor="text1"/>
        </w:rPr>
        <w:t xml:space="preserve"> </w:t>
      </w:r>
      <w:r w:rsidRPr="00705578">
        <w:rPr>
          <w:rFonts w:hint="eastAsia"/>
          <w:color w:val="000000" w:themeColor="text1"/>
        </w:rPr>
        <w:t>86C/</w:t>
      </w:r>
      <w:r w:rsidRPr="00705578">
        <w:rPr>
          <w:color w:val="000000" w:themeColor="text1"/>
        </w:rPr>
        <w:t>WG</w:t>
      </w:r>
      <w:r>
        <w:rPr>
          <w:color w:val="000000" w:themeColor="text1"/>
        </w:rPr>
        <w:t xml:space="preserve"> </w:t>
      </w:r>
      <w:r w:rsidRPr="00705578">
        <w:rPr>
          <w:color w:val="000000" w:themeColor="text1"/>
        </w:rPr>
        <w:t>3/</w:t>
      </w:r>
      <w:r w:rsidRPr="00705578">
        <w:rPr>
          <w:rFonts w:hint="eastAsia"/>
          <w:color w:val="000000" w:themeColor="text1"/>
        </w:rPr>
        <w:t>WG</w:t>
      </w:r>
      <w:r>
        <w:rPr>
          <w:color w:val="000000" w:themeColor="text1"/>
        </w:rPr>
        <w:t xml:space="preserve"> </w:t>
      </w:r>
      <w:r w:rsidRPr="00705578">
        <w:rPr>
          <w:rFonts w:hint="eastAsia"/>
          <w:color w:val="000000" w:themeColor="text1"/>
        </w:rPr>
        <w:t>4</w:t>
      </w:r>
      <w:r w:rsidRPr="00705578">
        <w:rPr>
          <w:rFonts w:hint="eastAsia"/>
          <w:color w:val="000000" w:themeColor="text1"/>
        </w:rPr>
        <w:t>合同</w:t>
      </w:r>
      <w:r w:rsidRPr="00705578">
        <w:rPr>
          <w:color w:val="000000" w:themeColor="text1"/>
        </w:rPr>
        <w:t>San Diego</w:t>
      </w:r>
      <w:r w:rsidRPr="00705578">
        <w:rPr>
          <w:rFonts w:hint="eastAsia"/>
          <w:color w:val="000000" w:themeColor="text1"/>
        </w:rPr>
        <w:t>会合（</w:t>
      </w:r>
      <w:r w:rsidRPr="00705578">
        <w:rPr>
          <w:rFonts w:hint="eastAsia"/>
          <w:color w:val="000000" w:themeColor="text1"/>
        </w:rPr>
        <w:t>web</w:t>
      </w:r>
      <w:r w:rsidRPr="00705578">
        <w:rPr>
          <w:rFonts w:hint="eastAsia"/>
          <w:color w:val="000000" w:themeColor="text1"/>
        </w:rPr>
        <w:t>会議）での議論を経て，</w:t>
      </w:r>
      <w:r w:rsidRPr="00705578">
        <w:rPr>
          <w:rFonts w:hint="eastAsia"/>
          <w:color w:val="000000" w:themeColor="text1"/>
        </w:rPr>
        <w:t>2</w:t>
      </w:r>
      <w:r w:rsidRPr="00705578">
        <w:rPr>
          <w:color w:val="000000" w:themeColor="text1"/>
        </w:rPr>
        <w:t>020</w:t>
      </w:r>
      <w:r w:rsidRPr="00705578">
        <w:rPr>
          <w:rFonts w:hint="eastAsia"/>
          <w:color w:val="000000" w:themeColor="text1"/>
        </w:rPr>
        <w:t>年</w:t>
      </w:r>
      <w:r w:rsidRPr="00705578">
        <w:rPr>
          <w:rFonts w:hint="eastAsia"/>
          <w:color w:val="000000" w:themeColor="text1"/>
        </w:rPr>
        <w:t>9</w:t>
      </w:r>
      <w:r w:rsidRPr="00705578">
        <w:rPr>
          <w:rFonts w:hint="eastAsia"/>
          <w:color w:val="000000" w:themeColor="text1"/>
        </w:rPr>
        <w:t>月に</w:t>
      </w:r>
      <w:r w:rsidRPr="00705578">
        <w:rPr>
          <w:rFonts w:hint="eastAsia"/>
          <w:color w:val="000000" w:themeColor="text1"/>
        </w:rPr>
        <w:t>I</w:t>
      </w:r>
      <w:r w:rsidRPr="00705578">
        <w:rPr>
          <w:color w:val="000000" w:themeColor="text1"/>
        </w:rPr>
        <w:t>S</w:t>
      </w:r>
      <w:r w:rsidRPr="00705578">
        <w:rPr>
          <w:rFonts w:hint="eastAsia"/>
          <w:color w:val="000000" w:themeColor="text1"/>
        </w:rPr>
        <w:t>として正式に発行された</w:t>
      </w:r>
      <w:r w:rsidR="00BE6AEF" w:rsidRPr="00B144A8">
        <w:rPr>
          <w:rFonts w:hint="eastAsia"/>
          <w:color w:val="000000" w:themeColor="text1"/>
        </w:rPr>
        <w:t>。</w:t>
      </w:r>
    </w:p>
    <w:p w14:paraId="0455FE91" w14:textId="5DF7C115" w:rsidR="003D1E90" w:rsidRPr="009B0C11" w:rsidRDefault="00A37A0E" w:rsidP="009B0C11">
      <w:pPr>
        <w:spacing w:line="320" w:lineRule="exact"/>
        <w:ind w:leftChars="99" w:left="586" w:hangingChars="180" w:hanging="378"/>
        <w:rPr>
          <w:u w:val="single"/>
        </w:rPr>
      </w:pPr>
      <w:r w:rsidRPr="00CD6AB7">
        <w:rPr>
          <w:rFonts w:hint="eastAsia"/>
          <w:color w:val="000000" w:themeColor="text1"/>
        </w:rPr>
        <w:t>（</w:t>
      </w:r>
      <w:r w:rsidR="007528DD">
        <w:rPr>
          <w:rFonts w:hint="eastAsia"/>
          <w:color w:val="000000" w:themeColor="text1"/>
        </w:rPr>
        <w:t>c</w:t>
      </w:r>
      <w:r w:rsidRPr="00CD6AB7">
        <w:rPr>
          <w:rFonts w:hint="eastAsia"/>
          <w:color w:val="000000" w:themeColor="text1"/>
        </w:rPr>
        <w:t>）</w:t>
      </w:r>
      <w:r w:rsidR="007528DD">
        <w:rPr>
          <w:u w:val="single"/>
        </w:rPr>
        <w:t xml:space="preserve">JIS C </w:t>
      </w:r>
      <w:r w:rsidR="007528DD">
        <w:rPr>
          <w:rFonts w:hint="eastAsia"/>
          <w:u w:val="single"/>
        </w:rPr>
        <w:t>5</w:t>
      </w:r>
      <w:r w:rsidR="007528DD">
        <w:rPr>
          <w:u w:val="single"/>
        </w:rPr>
        <w:t>953-3</w:t>
      </w:r>
      <w:r w:rsidR="007528DD">
        <w:rPr>
          <w:rFonts w:hint="eastAsia"/>
          <w:u w:val="single"/>
        </w:rPr>
        <w:t>「光伝送用能動部品―性能標準</w:t>
      </w:r>
      <w:r w:rsidR="007528DD">
        <w:rPr>
          <w:u w:val="single"/>
        </w:rPr>
        <w:t xml:space="preserve"> </w:t>
      </w:r>
      <w:r w:rsidR="007528DD">
        <w:rPr>
          <w:rFonts w:hint="eastAsia"/>
          <w:u w:val="single"/>
        </w:rPr>
        <w:t>―</w:t>
      </w:r>
      <w:r w:rsidR="007528DD">
        <w:rPr>
          <w:u w:val="single"/>
        </w:rPr>
        <w:t xml:space="preserve"> </w:t>
      </w:r>
      <w:r w:rsidR="007528DD">
        <w:rPr>
          <w:rFonts w:hint="eastAsia"/>
          <w:u w:val="single"/>
        </w:rPr>
        <w:t>第</w:t>
      </w:r>
      <w:r w:rsidR="007528DD">
        <w:rPr>
          <w:u w:val="single"/>
        </w:rPr>
        <w:t>3</w:t>
      </w:r>
      <w:r w:rsidR="007528DD">
        <w:rPr>
          <w:rFonts w:hint="eastAsia"/>
          <w:u w:val="single"/>
        </w:rPr>
        <w:t>部：</w:t>
      </w:r>
      <w:r w:rsidR="007528DD">
        <w:rPr>
          <w:u w:val="single"/>
        </w:rPr>
        <w:t>40 Gbit/s</w:t>
      </w:r>
      <w:r w:rsidR="007528DD">
        <w:rPr>
          <w:rFonts w:hint="eastAsia"/>
          <w:u w:val="single"/>
        </w:rPr>
        <w:t>帯変調器集積形半導体レーザモジュール」についての</w:t>
      </w:r>
      <w:r w:rsidR="007528DD">
        <w:rPr>
          <w:u w:val="single"/>
        </w:rPr>
        <w:t>JIS</w:t>
      </w:r>
      <w:r w:rsidR="007528DD">
        <w:rPr>
          <w:rFonts w:hint="eastAsia"/>
          <w:u w:val="single"/>
        </w:rPr>
        <w:t>改正支援</w:t>
      </w:r>
    </w:p>
    <w:p w14:paraId="7213B3A0" w14:textId="3A5C8E4A" w:rsidR="003D1E90" w:rsidRPr="0004173A" w:rsidRDefault="007528DD" w:rsidP="0004173A">
      <w:pPr>
        <w:pStyle w:val="H1"/>
        <w:ind w:leftChars="270" w:left="567" w:firstLine="210"/>
      </w:pPr>
      <w:r>
        <w:t>2019</w:t>
      </w:r>
      <w:r>
        <w:rPr>
          <w:rFonts w:hint="eastAsia"/>
        </w:rPr>
        <w:t>年</w:t>
      </w:r>
      <w:r>
        <w:t>2</w:t>
      </w:r>
      <w:r>
        <w:rPr>
          <w:rFonts w:hint="eastAsia"/>
        </w:rPr>
        <w:t>月に公示された</w:t>
      </w:r>
      <w:r>
        <w:t xml:space="preserve">JIS C </w:t>
      </w:r>
      <w:r>
        <w:rPr>
          <w:rFonts w:hint="eastAsia"/>
        </w:rPr>
        <w:t>5</w:t>
      </w:r>
      <w:r>
        <w:t>953-3</w:t>
      </w:r>
      <w:r>
        <w:rPr>
          <w:rFonts w:hint="eastAsia"/>
        </w:rPr>
        <w:t>「光伝送用能動部品―性能標準―第</w:t>
      </w:r>
      <w:r>
        <w:t>3</w:t>
      </w:r>
      <w:r>
        <w:rPr>
          <w:rFonts w:hint="eastAsia"/>
        </w:rPr>
        <w:t>部：</w:t>
      </w:r>
      <w:r>
        <w:t>40 Gbit/s</w:t>
      </w:r>
      <w:r>
        <w:rPr>
          <w:rFonts w:hint="eastAsia"/>
        </w:rPr>
        <w:t>帯変調器集積形半導体レーザモジュール」に関し，対応国際規格の内容の一部を変更する改訂が</w:t>
      </w:r>
      <w:r w:rsidR="00281399">
        <w:rPr>
          <w:rFonts w:hint="eastAsia"/>
        </w:rPr>
        <w:t>，</w:t>
      </w:r>
      <w:r w:rsidR="00281399">
        <w:t>IEC</w:t>
      </w:r>
      <w:r w:rsidR="00281399">
        <w:rPr>
          <w:rFonts w:hint="eastAsia"/>
        </w:rPr>
        <w:t>において</w:t>
      </w:r>
      <w:r>
        <w:t>2018</w:t>
      </w:r>
      <w:r>
        <w:rPr>
          <w:rFonts w:hint="eastAsia"/>
        </w:rPr>
        <w:t>年</w:t>
      </w:r>
      <w:r>
        <w:t>10</w:t>
      </w:r>
      <w:r>
        <w:rPr>
          <w:rFonts w:hint="eastAsia"/>
        </w:rPr>
        <w:t>月に</w:t>
      </w:r>
      <w:r w:rsidR="00281399">
        <w:rPr>
          <w:rFonts w:hint="eastAsia"/>
        </w:rPr>
        <w:t>合意された。</w:t>
      </w:r>
      <w:r w:rsidR="000075B3">
        <w:rPr>
          <w:rFonts w:hint="eastAsia"/>
        </w:rPr>
        <w:t>これは</w:t>
      </w:r>
      <w:r>
        <w:t>JIS</w:t>
      </w:r>
      <w:r w:rsidR="00281399">
        <w:t xml:space="preserve"> C 5953-3</w:t>
      </w:r>
      <w:r w:rsidR="00281399">
        <w:rPr>
          <w:rFonts w:hint="eastAsia"/>
        </w:rPr>
        <w:t>の</w:t>
      </w:r>
      <w:r w:rsidR="00D84F75">
        <w:rPr>
          <w:rFonts w:hint="eastAsia"/>
        </w:rPr>
        <w:t>公示</w:t>
      </w:r>
      <w:r w:rsidR="00281399">
        <w:rPr>
          <w:rFonts w:hint="eastAsia"/>
        </w:rPr>
        <w:t>前であったが</w:t>
      </w:r>
      <w:r w:rsidR="00D84F75">
        <w:rPr>
          <w:rFonts w:hint="eastAsia"/>
        </w:rPr>
        <w:t>JIS</w:t>
      </w:r>
      <w:r w:rsidR="00D84F75">
        <w:rPr>
          <w:rFonts w:hint="eastAsia"/>
        </w:rPr>
        <w:t>の</w:t>
      </w:r>
      <w:r w:rsidR="00281399">
        <w:rPr>
          <w:rFonts w:hint="eastAsia"/>
        </w:rPr>
        <w:t>修正が間に合わなかったことから，公示後の早期</w:t>
      </w:r>
      <w:r>
        <w:rPr>
          <w:rFonts w:hint="eastAsia"/>
        </w:rPr>
        <w:t>改正が必要となった</w:t>
      </w:r>
      <w:r w:rsidR="00D84F75">
        <w:rPr>
          <w:rFonts w:hint="eastAsia"/>
        </w:rPr>
        <w:t>。</w:t>
      </w:r>
      <w:r w:rsidR="00D84F75">
        <w:rPr>
          <w:rFonts w:hint="eastAsia"/>
        </w:rPr>
        <w:t>I</w:t>
      </w:r>
      <w:r w:rsidR="00D84F75">
        <w:t>EC</w:t>
      </w:r>
      <w:r w:rsidR="00D84F75">
        <w:rPr>
          <w:rFonts w:hint="eastAsia"/>
        </w:rPr>
        <w:t>文書の改訂については</w:t>
      </w:r>
      <w:r>
        <w:rPr>
          <w:rFonts w:hint="eastAsia"/>
        </w:rPr>
        <w:t>，</w:t>
      </w:r>
      <w:r w:rsidR="009B0C11" w:rsidRPr="00705578">
        <w:rPr>
          <w:rFonts w:hint="eastAsia"/>
          <w:color w:val="000000" w:themeColor="text1"/>
        </w:rPr>
        <w:t>改訂された規格（</w:t>
      </w:r>
      <w:r w:rsidR="009B0C11" w:rsidRPr="00705578">
        <w:rPr>
          <w:rFonts w:hint="eastAsia"/>
          <w:color w:val="000000" w:themeColor="text1"/>
        </w:rPr>
        <w:t>I</w:t>
      </w:r>
      <w:r w:rsidR="009B0C11" w:rsidRPr="00705578">
        <w:rPr>
          <w:color w:val="000000" w:themeColor="text1"/>
        </w:rPr>
        <w:t>EC 62149-3</w:t>
      </w:r>
      <w:r w:rsidR="009B0C11" w:rsidRPr="00705578">
        <w:rPr>
          <w:rFonts w:hint="eastAsia"/>
          <w:color w:val="000000" w:themeColor="text1"/>
        </w:rPr>
        <w:t xml:space="preserve"> </w:t>
      </w:r>
      <w:r w:rsidR="009B0C11" w:rsidRPr="00705578">
        <w:rPr>
          <w:color w:val="000000" w:themeColor="text1"/>
        </w:rPr>
        <w:t>E</w:t>
      </w:r>
      <w:r w:rsidR="009B0C11">
        <w:rPr>
          <w:color w:val="000000" w:themeColor="text1"/>
        </w:rPr>
        <w:t>d</w:t>
      </w:r>
      <w:r w:rsidR="009B0C11" w:rsidRPr="00705578">
        <w:rPr>
          <w:color w:val="000000" w:themeColor="text1"/>
        </w:rPr>
        <w:t>.3.0:2020</w:t>
      </w:r>
      <w:r w:rsidR="009B0C11" w:rsidRPr="00705578">
        <w:rPr>
          <w:rFonts w:hint="eastAsia"/>
          <w:color w:val="000000" w:themeColor="text1"/>
        </w:rPr>
        <w:t>）が</w:t>
      </w:r>
      <w:r w:rsidR="009B0C11" w:rsidRPr="00705578">
        <w:rPr>
          <w:rFonts w:hint="eastAsia"/>
          <w:color w:val="000000" w:themeColor="text1"/>
        </w:rPr>
        <w:t>2</w:t>
      </w:r>
      <w:r w:rsidR="009B0C11" w:rsidRPr="00705578">
        <w:rPr>
          <w:color w:val="000000" w:themeColor="text1"/>
        </w:rPr>
        <w:t>020</w:t>
      </w:r>
      <w:r w:rsidR="009B0C11" w:rsidRPr="00705578">
        <w:rPr>
          <w:rFonts w:hint="eastAsia"/>
          <w:color w:val="000000" w:themeColor="text1"/>
        </w:rPr>
        <w:t>年</w:t>
      </w:r>
      <w:r w:rsidR="009B0C11" w:rsidRPr="00705578">
        <w:rPr>
          <w:rFonts w:hint="eastAsia"/>
          <w:color w:val="000000" w:themeColor="text1"/>
        </w:rPr>
        <w:t>7</w:t>
      </w:r>
      <w:r w:rsidR="009B0C11" w:rsidRPr="00705578">
        <w:rPr>
          <w:rFonts w:hint="eastAsia"/>
          <w:color w:val="000000" w:themeColor="text1"/>
        </w:rPr>
        <w:t>月に発行された</w:t>
      </w:r>
      <w:r w:rsidR="000075B3">
        <w:rPr>
          <w:rFonts w:hint="eastAsia"/>
          <w:color w:val="000000" w:themeColor="text1"/>
        </w:rPr>
        <w:t>が</w:t>
      </w:r>
      <w:r w:rsidR="000075B3">
        <w:rPr>
          <w:rFonts w:hint="eastAsia"/>
        </w:rPr>
        <w:t>，</w:t>
      </w:r>
      <w:r w:rsidR="009B0C11" w:rsidRPr="00705578">
        <w:rPr>
          <w:rFonts w:hint="eastAsia"/>
          <w:color w:val="000000" w:themeColor="text1"/>
        </w:rPr>
        <w:t>修正すべき点が</w:t>
      </w:r>
      <w:r w:rsidR="000075B3">
        <w:rPr>
          <w:rFonts w:hint="eastAsia"/>
          <w:color w:val="000000" w:themeColor="text1"/>
        </w:rPr>
        <w:t>さらに</w:t>
      </w:r>
      <w:r w:rsidR="009B0C11" w:rsidRPr="00705578">
        <w:rPr>
          <w:rFonts w:hint="eastAsia"/>
          <w:color w:val="000000" w:themeColor="text1"/>
        </w:rPr>
        <w:t>見つかり，</w:t>
      </w:r>
      <w:r w:rsidR="009B0C11">
        <w:rPr>
          <w:color w:val="000000" w:themeColor="text1"/>
        </w:rPr>
        <w:lastRenderedPageBreak/>
        <w:t>C</w:t>
      </w:r>
      <w:r w:rsidR="009B0C11" w:rsidRPr="00705578">
        <w:rPr>
          <w:color w:val="000000" w:themeColor="text1"/>
        </w:rPr>
        <w:t>orrigendum</w:t>
      </w:r>
      <w:r w:rsidR="009B0C11" w:rsidRPr="000C0BE4">
        <w:rPr>
          <w:rFonts w:hint="eastAsia"/>
          <w:color w:val="000000" w:themeColor="text1"/>
        </w:rPr>
        <w:t>が</w:t>
      </w:r>
      <w:r w:rsidR="009B0C11" w:rsidRPr="000C0BE4">
        <w:rPr>
          <w:rFonts w:hint="eastAsia"/>
          <w:color w:val="000000" w:themeColor="text1"/>
        </w:rPr>
        <w:t>2</w:t>
      </w:r>
      <w:r w:rsidR="009B0C11" w:rsidRPr="000C0BE4">
        <w:rPr>
          <w:color w:val="000000" w:themeColor="text1"/>
        </w:rPr>
        <w:t>02</w:t>
      </w:r>
      <w:r w:rsidR="009B0C11" w:rsidRPr="000C0BE4">
        <w:rPr>
          <w:rFonts w:hint="eastAsia"/>
          <w:color w:val="000000" w:themeColor="text1"/>
        </w:rPr>
        <w:t>1</w:t>
      </w:r>
      <w:r w:rsidR="009B0C11" w:rsidRPr="000C0BE4">
        <w:rPr>
          <w:rFonts w:hint="eastAsia"/>
          <w:color w:val="000000" w:themeColor="text1"/>
        </w:rPr>
        <w:t>年</w:t>
      </w:r>
      <w:r w:rsidR="009B0C11" w:rsidRPr="000C0BE4">
        <w:rPr>
          <w:rFonts w:hint="eastAsia"/>
          <w:color w:val="000000" w:themeColor="text1"/>
        </w:rPr>
        <w:t>2</w:t>
      </w:r>
      <w:r w:rsidR="009B0C11" w:rsidRPr="000C0BE4">
        <w:rPr>
          <w:rFonts w:hint="eastAsia"/>
          <w:color w:val="000000" w:themeColor="text1"/>
        </w:rPr>
        <w:t>月に発行された</w:t>
      </w:r>
      <w:r>
        <w:rPr>
          <w:rFonts w:hint="eastAsia"/>
        </w:rPr>
        <w:t>。</w:t>
      </w:r>
      <w:r w:rsidR="0004173A">
        <w:rPr>
          <w:rFonts w:hint="eastAsia"/>
        </w:rPr>
        <w:t>こ</w:t>
      </w:r>
      <w:r w:rsidR="000075B3">
        <w:rPr>
          <w:rFonts w:hint="eastAsia"/>
        </w:rPr>
        <w:t>の</w:t>
      </w:r>
      <w:r w:rsidR="0004173A">
        <w:rPr>
          <w:rFonts w:hint="eastAsia"/>
        </w:rPr>
        <w:t>ような経緯から，</w:t>
      </w:r>
      <w:r w:rsidR="0004173A">
        <w:rPr>
          <w:rFonts w:hint="eastAsia"/>
        </w:rPr>
        <w:t>2</w:t>
      </w:r>
      <w:r w:rsidR="0004173A">
        <w:t>020</w:t>
      </w:r>
      <w:r w:rsidR="0004173A">
        <w:rPr>
          <w:rFonts w:hint="eastAsia"/>
        </w:rPr>
        <w:t>年度は</w:t>
      </w:r>
      <w:r w:rsidR="0004173A">
        <w:rPr>
          <w:rFonts w:hint="eastAsia"/>
        </w:rPr>
        <w:t>I</w:t>
      </w:r>
      <w:r w:rsidR="0004173A">
        <w:t>EC</w:t>
      </w:r>
      <w:r w:rsidR="0004173A">
        <w:rPr>
          <w:rFonts w:hint="eastAsia"/>
        </w:rPr>
        <w:t>での審議経過を見守り，</w:t>
      </w:r>
      <w:r w:rsidR="0004173A">
        <w:rPr>
          <w:rFonts w:hint="eastAsia"/>
        </w:rPr>
        <w:t>J</w:t>
      </w:r>
      <w:r w:rsidR="0004173A">
        <w:t>IS</w:t>
      </w:r>
      <w:r w:rsidR="0004173A">
        <w:rPr>
          <w:rFonts w:hint="eastAsia"/>
        </w:rPr>
        <w:t>改正作業は</w:t>
      </w:r>
      <w:r w:rsidR="0004173A">
        <w:rPr>
          <w:rFonts w:hint="eastAsia"/>
        </w:rPr>
        <w:t>2</w:t>
      </w:r>
      <w:r w:rsidR="0004173A">
        <w:t>021</w:t>
      </w:r>
      <w:r w:rsidR="0004173A">
        <w:rPr>
          <w:rFonts w:hint="eastAsia"/>
        </w:rPr>
        <w:t>年度に進めることとした</w:t>
      </w:r>
      <w:r w:rsidR="003D1E90" w:rsidRPr="00D22D87">
        <w:rPr>
          <w:rFonts w:hint="eastAsia"/>
          <w:color w:val="000000" w:themeColor="text1"/>
        </w:rPr>
        <w:t>。</w:t>
      </w:r>
    </w:p>
    <w:p w14:paraId="78DEEEBE" w14:textId="77777777" w:rsidR="00C9331B" w:rsidRPr="003D1E90" w:rsidRDefault="00C9331B" w:rsidP="009A0E98">
      <w:pPr>
        <w:ind w:leftChars="208" w:left="727" w:hangingChars="138" w:hanging="290"/>
      </w:pPr>
    </w:p>
    <w:p w14:paraId="302979B8" w14:textId="77777777" w:rsidR="003D1E90" w:rsidRPr="00D22D87" w:rsidRDefault="003D1E90" w:rsidP="003D1E90">
      <w:pPr>
        <w:pStyle w:val="a7"/>
        <w:ind w:leftChars="0" w:left="290" w:hangingChars="138" w:hanging="290"/>
        <w:rPr>
          <w:rFonts w:ascii="Times New Roman" w:hAnsi="Times New Roman"/>
          <w:color w:val="000000" w:themeColor="text1"/>
        </w:rPr>
      </w:pPr>
      <w:r>
        <w:rPr>
          <w:rFonts w:ascii="Times New Roman" w:hAnsi="Times New Roman" w:hint="eastAsia"/>
          <w:color w:val="000000" w:themeColor="text1"/>
        </w:rPr>
        <w:t>(</w:t>
      </w:r>
      <w:r>
        <w:rPr>
          <w:rFonts w:ascii="Times New Roman" w:hAnsi="Times New Roman"/>
          <w:color w:val="000000" w:themeColor="text1"/>
        </w:rPr>
        <w:t xml:space="preserve">2) </w:t>
      </w:r>
      <w:r w:rsidRPr="00D22D87">
        <w:rPr>
          <w:rFonts w:hint="eastAsia"/>
          <w:color w:val="000000" w:themeColor="text1"/>
        </w:rPr>
        <w:t>既制定</w:t>
      </w:r>
      <w:r w:rsidRPr="00D22D87">
        <w:rPr>
          <w:color w:val="000000" w:themeColor="text1"/>
        </w:rPr>
        <w:t>JIS</w:t>
      </w:r>
      <w:r w:rsidRPr="00D22D87">
        <w:rPr>
          <w:rFonts w:hint="eastAsia"/>
          <w:color w:val="000000" w:themeColor="text1"/>
        </w:rPr>
        <w:t>見直しに向けた検討</w:t>
      </w:r>
    </w:p>
    <w:p w14:paraId="422F46DC" w14:textId="73B8F039" w:rsidR="003D1E90" w:rsidRPr="00D22D87" w:rsidRDefault="00430863" w:rsidP="00A1048C">
      <w:pPr>
        <w:pStyle w:val="H1"/>
        <w:tabs>
          <w:tab w:val="left" w:pos="284"/>
        </w:tabs>
        <w:ind w:leftChars="150" w:left="315" w:firstLineChars="120" w:firstLine="252"/>
      </w:pPr>
      <w:r w:rsidRPr="00705578">
        <w:rPr>
          <w:rFonts w:hint="eastAsia"/>
          <w:color w:val="000000" w:themeColor="text1"/>
        </w:rPr>
        <w:t>2</w:t>
      </w:r>
      <w:r w:rsidRPr="00705578">
        <w:rPr>
          <w:color w:val="000000" w:themeColor="text1"/>
        </w:rPr>
        <w:t>020</w:t>
      </w:r>
      <w:r>
        <w:rPr>
          <w:rFonts w:hint="eastAsia"/>
          <w:color w:val="000000" w:themeColor="text1"/>
        </w:rPr>
        <w:t>年度</w:t>
      </w:r>
      <w:r w:rsidRPr="00705578">
        <w:rPr>
          <w:rFonts w:hint="eastAsia"/>
          <w:color w:val="000000" w:themeColor="text1"/>
        </w:rPr>
        <w:t>の既存</w:t>
      </w:r>
      <w:r w:rsidRPr="00705578">
        <w:rPr>
          <w:rFonts w:hint="eastAsia"/>
          <w:color w:val="000000" w:themeColor="text1"/>
        </w:rPr>
        <w:t>JIS</w:t>
      </w:r>
      <w:r w:rsidRPr="00705578">
        <w:rPr>
          <w:rFonts w:hint="eastAsia"/>
          <w:color w:val="000000" w:themeColor="text1"/>
        </w:rPr>
        <w:t>定期見直しの</w:t>
      </w:r>
      <w:r w:rsidRPr="00705578">
        <w:rPr>
          <w:rFonts w:hint="eastAsia"/>
          <w:color w:val="000000" w:themeColor="text1"/>
        </w:rPr>
        <w:t>5</w:t>
      </w:r>
      <w:r w:rsidRPr="00705578">
        <w:rPr>
          <w:rFonts w:hint="eastAsia"/>
          <w:color w:val="000000" w:themeColor="text1"/>
        </w:rPr>
        <w:t>件について，すべて「確認」とする回答を提出した。一方，</w:t>
      </w:r>
      <w:r w:rsidRPr="00705578">
        <w:rPr>
          <w:rFonts w:hint="eastAsia"/>
          <w:color w:val="000000" w:themeColor="text1"/>
        </w:rPr>
        <w:t>2017</w:t>
      </w:r>
      <w:r w:rsidRPr="00705578">
        <w:rPr>
          <w:rFonts w:hint="eastAsia"/>
          <w:color w:val="000000" w:themeColor="text1"/>
        </w:rPr>
        <w:t>年度～</w:t>
      </w:r>
      <w:r w:rsidRPr="00705578">
        <w:rPr>
          <w:rFonts w:hint="eastAsia"/>
          <w:color w:val="000000" w:themeColor="text1"/>
        </w:rPr>
        <w:t>2019</w:t>
      </w:r>
      <w:r w:rsidRPr="00705578">
        <w:rPr>
          <w:rFonts w:hint="eastAsia"/>
          <w:color w:val="000000" w:themeColor="text1"/>
        </w:rPr>
        <w:t>年度に「暫定的確認」となった</w:t>
      </w:r>
      <w:r w:rsidRPr="00705578">
        <w:rPr>
          <w:rFonts w:hint="eastAsia"/>
          <w:color w:val="000000" w:themeColor="text1"/>
        </w:rPr>
        <w:t>3</w:t>
      </w:r>
      <w:r w:rsidRPr="00705578">
        <w:rPr>
          <w:color w:val="000000" w:themeColor="text1"/>
        </w:rPr>
        <w:t>5</w:t>
      </w:r>
      <w:r w:rsidRPr="00705578">
        <w:rPr>
          <w:rFonts w:hint="eastAsia"/>
          <w:color w:val="000000" w:themeColor="text1"/>
        </w:rPr>
        <w:t>件の</w:t>
      </w:r>
      <w:r w:rsidRPr="00E75E6A">
        <w:rPr>
          <w:rFonts w:hint="eastAsia"/>
        </w:rPr>
        <w:t>既制定</w:t>
      </w:r>
      <w:r w:rsidRPr="00E75E6A">
        <w:rPr>
          <w:rFonts w:hint="eastAsia"/>
        </w:rPr>
        <w:t>JIS</w:t>
      </w:r>
      <w:r>
        <w:rPr>
          <w:rFonts w:hint="eastAsia"/>
        </w:rPr>
        <w:t>について，次回の見直しに向けて</w:t>
      </w:r>
      <w:r w:rsidR="000075B3">
        <w:rPr>
          <w:rFonts w:hint="eastAsia"/>
        </w:rPr>
        <w:t>現状及び今後の技術動向等を踏まえた修正等の必要性を判断するため</w:t>
      </w:r>
      <w:r w:rsidRPr="00E75E6A">
        <w:rPr>
          <w:rFonts w:hint="eastAsia"/>
        </w:rPr>
        <w:t>，対象となった</w:t>
      </w:r>
      <w:r w:rsidRPr="00E75E6A">
        <w:rPr>
          <w:rFonts w:hint="eastAsia"/>
        </w:rPr>
        <w:t>JIS</w:t>
      </w:r>
      <w:r w:rsidRPr="00E75E6A">
        <w:rPr>
          <w:rFonts w:hint="eastAsia"/>
        </w:rPr>
        <w:t>のほとんどについて，</w:t>
      </w:r>
      <w:r w:rsidRPr="003937ED">
        <w:rPr>
          <w:rFonts w:hint="eastAsia"/>
          <w:color w:val="000000" w:themeColor="text1"/>
        </w:rPr>
        <w:t>こ</w:t>
      </w:r>
      <w:r w:rsidRPr="00705578">
        <w:rPr>
          <w:rFonts w:hint="eastAsia"/>
          <w:color w:val="000000" w:themeColor="text1"/>
        </w:rPr>
        <w:t>れまでの検討</w:t>
      </w:r>
      <w:r w:rsidR="000075B3">
        <w:rPr>
          <w:rFonts w:hint="eastAsia"/>
          <w:color w:val="000000" w:themeColor="text1"/>
        </w:rPr>
        <w:t>を含め</w:t>
      </w:r>
      <w:r>
        <w:rPr>
          <w:rFonts w:hint="eastAsia"/>
          <w:color w:val="000000" w:themeColor="text1"/>
        </w:rPr>
        <w:t>修正すべき箇所の有無を明確化し</w:t>
      </w:r>
      <w:r w:rsidR="000075B3">
        <w:rPr>
          <w:rFonts w:hint="eastAsia"/>
          <w:color w:val="000000" w:themeColor="text1"/>
        </w:rPr>
        <w:t>た。そして</w:t>
      </w:r>
      <w:r w:rsidR="000075B3">
        <w:rPr>
          <w:rFonts w:hint="eastAsia"/>
        </w:rPr>
        <w:t>，</w:t>
      </w:r>
      <w:r w:rsidRPr="00705578">
        <w:rPr>
          <w:rFonts w:hint="eastAsia"/>
          <w:color w:val="000000" w:themeColor="text1"/>
        </w:rPr>
        <w:t>次年度（</w:t>
      </w:r>
      <w:r w:rsidRPr="00705578">
        <w:rPr>
          <w:rFonts w:hint="eastAsia"/>
          <w:color w:val="000000" w:themeColor="text1"/>
        </w:rPr>
        <w:t>2</w:t>
      </w:r>
      <w:r w:rsidRPr="00705578">
        <w:rPr>
          <w:color w:val="000000" w:themeColor="text1"/>
        </w:rPr>
        <w:t>021</w:t>
      </w:r>
      <w:r w:rsidR="000075B3">
        <w:rPr>
          <w:rFonts w:hint="eastAsia"/>
          <w:color w:val="000000" w:themeColor="text1"/>
        </w:rPr>
        <w:t>年度）から</w:t>
      </w:r>
      <w:r w:rsidRPr="00705578">
        <w:rPr>
          <w:rFonts w:hint="eastAsia"/>
          <w:color w:val="000000" w:themeColor="text1"/>
        </w:rPr>
        <w:t>これらの</w:t>
      </w:r>
      <w:r w:rsidRPr="00705578">
        <w:rPr>
          <w:rFonts w:hint="eastAsia"/>
          <w:color w:val="000000" w:themeColor="text1"/>
        </w:rPr>
        <w:t>J</w:t>
      </w:r>
      <w:r w:rsidRPr="00705578">
        <w:rPr>
          <w:color w:val="000000" w:themeColor="text1"/>
        </w:rPr>
        <w:t>IS</w:t>
      </w:r>
      <w:r>
        <w:rPr>
          <w:rFonts w:hint="eastAsia"/>
          <w:color w:val="000000" w:themeColor="text1"/>
        </w:rPr>
        <w:t>について</w:t>
      </w:r>
      <w:r w:rsidR="000075B3">
        <w:rPr>
          <w:rFonts w:hint="eastAsia"/>
        </w:rPr>
        <w:t>，</w:t>
      </w:r>
      <w:r>
        <w:rPr>
          <w:rFonts w:hint="eastAsia"/>
          <w:color w:val="000000" w:themeColor="text1"/>
        </w:rPr>
        <w:t>具体的な改正案の作成を進めることとした</w:t>
      </w:r>
      <w:r w:rsidR="003D1E90" w:rsidRPr="00D22D87">
        <w:rPr>
          <w:rFonts w:hint="eastAsia"/>
        </w:rPr>
        <w:t>。</w:t>
      </w:r>
    </w:p>
    <w:p w14:paraId="2ABE368C" w14:textId="77777777" w:rsidR="003D1E90" w:rsidRPr="000075B3" w:rsidRDefault="003D1E90" w:rsidP="003D1E90">
      <w:pPr>
        <w:pStyle w:val="a7"/>
        <w:ind w:leftChars="0" w:left="290" w:hangingChars="138" w:hanging="290"/>
        <w:rPr>
          <w:rFonts w:ascii="Times New Roman" w:hAnsi="Times New Roman"/>
          <w:color w:val="000000" w:themeColor="text1"/>
        </w:rPr>
      </w:pPr>
    </w:p>
    <w:p w14:paraId="5E3F5D6B" w14:textId="1EF35F34" w:rsidR="00CC465F" w:rsidRDefault="003D1E90" w:rsidP="003D1E90">
      <w:pPr>
        <w:pStyle w:val="H1"/>
        <w:ind w:leftChars="28" w:left="374" w:hangingChars="150" w:hanging="315"/>
        <w:rPr>
          <w:b/>
        </w:rPr>
      </w:pPr>
      <w:r>
        <w:rPr>
          <w:rFonts w:hint="eastAsia"/>
        </w:rPr>
        <w:t>(</w:t>
      </w:r>
      <w:r>
        <w:t xml:space="preserve">3) </w:t>
      </w:r>
      <w:r w:rsidR="00CC465F" w:rsidRPr="005C62BE">
        <w:rPr>
          <w:rFonts w:hint="eastAsia"/>
        </w:rPr>
        <w:t>光能動部品国際標準化動向調査</w:t>
      </w:r>
      <w:r w:rsidR="00CC465F">
        <w:rPr>
          <w:rFonts w:hint="eastAsia"/>
        </w:rPr>
        <w:t>及び関連する</w:t>
      </w:r>
      <w:r w:rsidR="00EE5939">
        <w:rPr>
          <w:rFonts w:hint="eastAsia"/>
        </w:rPr>
        <w:t>国際規格改訂支援</w:t>
      </w:r>
    </w:p>
    <w:p w14:paraId="4B57D965" w14:textId="77777777" w:rsidR="00EE5939" w:rsidRPr="00E75E6A" w:rsidRDefault="00EE5939" w:rsidP="00EE5939">
      <w:pPr>
        <w:pStyle w:val="H1"/>
        <w:ind w:leftChars="153" w:left="321" w:firstLineChars="113" w:firstLine="237"/>
      </w:pPr>
      <w:r w:rsidRPr="00E75E6A">
        <w:t>IEC/SC 86C/</w:t>
      </w:r>
      <w:r w:rsidRPr="00705578">
        <w:t>WG 4</w:t>
      </w:r>
      <w:r w:rsidRPr="00705578">
        <w:rPr>
          <w:rFonts w:hint="eastAsia"/>
        </w:rPr>
        <w:t>及び</w:t>
      </w:r>
      <w:r w:rsidRPr="00E75E6A">
        <w:t>IEC/SC 47E</w:t>
      </w:r>
      <w:r w:rsidRPr="00E75E6A">
        <w:t>における光能動部品国際標準化動向調査を引き続き実施し，国際標準化動向に即応できるよう情報交換</w:t>
      </w:r>
      <w:r w:rsidRPr="00E75E6A">
        <w:rPr>
          <w:rFonts w:hint="eastAsia"/>
        </w:rPr>
        <w:t>・支援</w:t>
      </w:r>
      <w:r w:rsidRPr="00E75E6A">
        <w:t>等を行った。</w:t>
      </w:r>
    </w:p>
    <w:p w14:paraId="69C34977" w14:textId="043BCE2A" w:rsidR="003D1E90" w:rsidRPr="007E1DEE" w:rsidRDefault="00EE5939" w:rsidP="00EE5939">
      <w:pPr>
        <w:pStyle w:val="a7"/>
        <w:spacing w:line="320" w:lineRule="exact"/>
        <w:ind w:leftChars="135" w:left="283" w:firstLineChars="100" w:firstLine="210"/>
        <w:rPr>
          <w:rFonts w:ascii="Times New Roman" w:hAnsi="Times New Roman"/>
          <w:color w:val="000000" w:themeColor="text1"/>
        </w:rPr>
      </w:pPr>
      <w:r w:rsidRPr="00E75E6A">
        <w:rPr>
          <w:rFonts w:hint="eastAsia"/>
          <w:color w:val="000000" w:themeColor="text1"/>
        </w:rPr>
        <w:t>また，</w:t>
      </w:r>
      <w:r w:rsidRPr="00E75E6A">
        <w:rPr>
          <w:color w:val="000000" w:themeColor="text1"/>
        </w:rPr>
        <w:t>IEC</w:t>
      </w:r>
      <w:r w:rsidRPr="00E75E6A">
        <w:rPr>
          <w:rFonts w:hint="eastAsia"/>
          <w:color w:val="000000" w:themeColor="text1"/>
        </w:rPr>
        <w:t xml:space="preserve"> TR 62572-4 2013</w:t>
      </w:r>
      <w:r w:rsidRPr="00E75E6A">
        <w:rPr>
          <w:rFonts w:hint="eastAsia"/>
          <w:color w:val="000000" w:themeColor="text1"/>
        </w:rPr>
        <w:t>（レセプタクル形光トランシーバの光コネクタ端面の清掃方法ガイドライン）の改訂に向け，関連部会等とも連携して</w:t>
      </w:r>
      <w:r w:rsidRPr="00E75E6A">
        <w:rPr>
          <w:rFonts w:hint="eastAsia"/>
          <w:color w:val="000000" w:themeColor="text1"/>
        </w:rPr>
        <w:t>IEC/SC</w:t>
      </w:r>
      <w:r>
        <w:rPr>
          <w:color w:val="000000" w:themeColor="text1"/>
        </w:rPr>
        <w:t xml:space="preserve"> </w:t>
      </w:r>
      <w:r w:rsidRPr="00E75E6A">
        <w:rPr>
          <w:rFonts w:hint="eastAsia"/>
          <w:color w:val="000000" w:themeColor="text1"/>
        </w:rPr>
        <w:t>86C/WG</w:t>
      </w:r>
      <w:r>
        <w:rPr>
          <w:color w:val="000000" w:themeColor="text1"/>
        </w:rPr>
        <w:t xml:space="preserve"> </w:t>
      </w:r>
      <w:r w:rsidRPr="00E75E6A">
        <w:rPr>
          <w:rFonts w:hint="eastAsia"/>
          <w:color w:val="000000" w:themeColor="text1"/>
        </w:rPr>
        <w:t>4</w:t>
      </w:r>
      <w:r w:rsidRPr="00E75E6A">
        <w:rPr>
          <w:rFonts w:hint="eastAsia"/>
          <w:color w:val="000000" w:themeColor="text1"/>
        </w:rPr>
        <w:t>における文書審議に対応した支援を行った。当該文書は，</w:t>
      </w:r>
      <w:r w:rsidRPr="00E75E6A">
        <w:rPr>
          <w:color w:val="000000" w:themeColor="text1"/>
        </w:rPr>
        <w:t>2020</w:t>
      </w:r>
      <w:r w:rsidRPr="00E75E6A">
        <w:rPr>
          <w:rFonts w:hint="eastAsia"/>
          <w:color w:val="000000" w:themeColor="text1"/>
        </w:rPr>
        <w:t>年</w:t>
      </w:r>
      <w:r w:rsidRPr="00E75E6A">
        <w:rPr>
          <w:color w:val="000000" w:themeColor="text1"/>
        </w:rPr>
        <w:t>3</w:t>
      </w:r>
      <w:r w:rsidRPr="00E75E6A">
        <w:rPr>
          <w:rFonts w:hint="eastAsia"/>
          <w:color w:val="000000" w:themeColor="text1"/>
        </w:rPr>
        <w:t>月</w:t>
      </w:r>
      <w:r w:rsidRPr="00E75E6A">
        <w:rPr>
          <w:rFonts w:hint="eastAsia"/>
          <w:color w:val="000000" w:themeColor="text1"/>
        </w:rPr>
        <w:t>13</w:t>
      </w:r>
      <w:r w:rsidRPr="00E75E6A">
        <w:rPr>
          <w:rFonts w:hint="eastAsia"/>
          <w:color w:val="000000" w:themeColor="text1"/>
        </w:rPr>
        <w:t>日の</w:t>
      </w:r>
      <w:r w:rsidRPr="00E75E6A">
        <w:rPr>
          <w:color w:val="000000" w:themeColor="text1"/>
        </w:rPr>
        <w:t>San Diego</w:t>
      </w:r>
      <w:r w:rsidRPr="00E75E6A">
        <w:rPr>
          <w:rFonts w:hint="eastAsia"/>
          <w:color w:val="000000" w:themeColor="text1"/>
        </w:rPr>
        <w:t>会</w:t>
      </w:r>
      <w:r>
        <w:rPr>
          <w:rFonts w:hint="eastAsia"/>
          <w:color w:val="000000" w:themeColor="text1"/>
        </w:rPr>
        <w:t>合（</w:t>
      </w:r>
      <w:r w:rsidRPr="00E75E6A">
        <w:rPr>
          <w:rFonts w:hint="eastAsia"/>
          <w:color w:val="000000" w:themeColor="text1"/>
        </w:rPr>
        <w:t>web</w:t>
      </w:r>
      <w:r>
        <w:rPr>
          <w:rFonts w:hint="eastAsia"/>
          <w:color w:val="000000" w:themeColor="text1"/>
        </w:rPr>
        <w:t>会議</w:t>
      </w:r>
      <w:r w:rsidRPr="00E75E6A">
        <w:rPr>
          <w:rFonts w:hint="eastAsia"/>
          <w:color w:val="000000" w:themeColor="text1"/>
        </w:rPr>
        <w:t>）において</w:t>
      </w:r>
      <w:r w:rsidRPr="00E75E6A">
        <w:rPr>
          <w:color w:val="000000" w:themeColor="text1"/>
        </w:rPr>
        <w:t>DTR</w:t>
      </w:r>
      <w:r w:rsidRPr="00E75E6A">
        <w:rPr>
          <w:rFonts w:hint="eastAsia"/>
          <w:color w:val="000000" w:themeColor="text1"/>
        </w:rPr>
        <w:t>回覧が合意され</w:t>
      </w:r>
      <w:r>
        <w:rPr>
          <w:rFonts w:hint="eastAsia"/>
          <w:color w:val="000000" w:themeColor="text1"/>
        </w:rPr>
        <w:t>，</w:t>
      </w:r>
      <w:r w:rsidRPr="00705578">
        <w:rPr>
          <w:rFonts w:hint="eastAsia"/>
          <w:color w:val="000000" w:themeColor="text1"/>
        </w:rPr>
        <w:t>2</w:t>
      </w:r>
      <w:r w:rsidRPr="00705578">
        <w:rPr>
          <w:color w:val="000000" w:themeColor="text1"/>
        </w:rPr>
        <w:t>020</w:t>
      </w:r>
      <w:r w:rsidRPr="00705578">
        <w:rPr>
          <w:rFonts w:hint="eastAsia"/>
          <w:color w:val="000000" w:themeColor="text1"/>
        </w:rPr>
        <w:t>年</w:t>
      </w:r>
      <w:r w:rsidRPr="00705578">
        <w:rPr>
          <w:rFonts w:hint="eastAsia"/>
          <w:color w:val="000000" w:themeColor="text1"/>
        </w:rPr>
        <w:t>9</w:t>
      </w:r>
      <w:r w:rsidRPr="00705578">
        <w:rPr>
          <w:rFonts w:hint="eastAsia"/>
          <w:color w:val="000000" w:themeColor="text1"/>
        </w:rPr>
        <w:t>月に</w:t>
      </w:r>
      <w:r w:rsidRPr="00705578">
        <w:rPr>
          <w:rFonts w:hint="eastAsia"/>
          <w:color w:val="000000" w:themeColor="text1"/>
        </w:rPr>
        <w:t>I</w:t>
      </w:r>
      <w:r w:rsidRPr="00705578">
        <w:rPr>
          <w:color w:val="000000" w:themeColor="text1"/>
        </w:rPr>
        <w:t>EC TR 62572-4 E</w:t>
      </w:r>
      <w:r>
        <w:rPr>
          <w:color w:val="000000" w:themeColor="text1"/>
        </w:rPr>
        <w:t>d</w:t>
      </w:r>
      <w:r w:rsidRPr="00705578">
        <w:rPr>
          <w:color w:val="000000" w:themeColor="text1"/>
        </w:rPr>
        <w:t>.</w:t>
      </w:r>
      <w:r w:rsidRPr="00705578">
        <w:rPr>
          <w:rFonts w:hint="eastAsia"/>
          <w:color w:val="000000" w:themeColor="text1"/>
        </w:rPr>
        <w:t>2</w:t>
      </w:r>
      <w:r w:rsidRPr="00705578">
        <w:rPr>
          <w:color w:val="000000" w:themeColor="text1"/>
        </w:rPr>
        <w:t>.0: 2020</w:t>
      </w:r>
      <w:r w:rsidRPr="00705578">
        <w:rPr>
          <w:rFonts w:hint="eastAsia"/>
          <w:color w:val="000000" w:themeColor="text1"/>
        </w:rPr>
        <w:t>として発行された</w:t>
      </w:r>
      <w:r w:rsidR="003D1E90" w:rsidRPr="005C62BE">
        <w:rPr>
          <w:rFonts w:ascii="Times New Roman" w:hAnsi="Times New Roman" w:hint="eastAsia"/>
        </w:rPr>
        <w:t>。</w:t>
      </w:r>
    </w:p>
    <w:sectPr w:rsidR="003D1E90" w:rsidRPr="007E1DEE" w:rsidSect="008D6581">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F8616" w14:textId="77777777" w:rsidR="00E52E99" w:rsidRDefault="00E52E99" w:rsidP="00445D4F">
      <w:pPr>
        <w:ind w:firstLine="210"/>
      </w:pPr>
      <w:r>
        <w:separator/>
      </w:r>
    </w:p>
  </w:endnote>
  <w:endnote w:type="continuationSeparator" w:id="0">
    <w:p w14:paraId="38391E90" w14:textId="77777777" w:rsidR="00E52E99" w:rsidRDefault="00E52E99" w:rsidP="00445D4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71306" w14:textId="77777777" w:rsidR="002B0293" w:rsidRDefault="00536D79" w:rsidP="002B0293">
    <w:pPr>
      <w:pStyle w:val="a5"/>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EAD7D" w14:textId="77777777" w:rsidR="002B0293" w:rsidRDefault="00536D79" w:rsidP="002B0293">
    <w:pPr>
      <w:pStyle w:val="a5"/>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791DA" w14:textId="77777777" w:rsidR="002B0293" w:rsidRDefault="00536D79" w:rsidP="002B0293">
    <w:pPr>
      <w:pStyle w:val="a5"/>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ACBC6" w14:textId="77777777" w:rsidR="00E52E99" w:rsidRDefault="00E52E99" w:rsidP="00445D4F">
      <w:pPr>
        <w:ind w:firstLine="210"/>
      </w:pPr>
      <w:r>
        <w:separator/>
      </w:r>
    </w:p>
  </w:footnote>
  <w:footnote w:type="continuationSeparator" w:id="0">
    <w:p w14:paraId="4C87F16E" w14:textId="77777777" w:rsidR="00E52E99" w:rsidRDefault="00E52E99" w:rsidP="00445D4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74A1E" w14:textId="77777777" w:rsidR="002B0293" w:rsidRDefault="00536D79" w:rsidP="002B0293">
    <w:pPr>
      <w:pStyle w:val="a3"/>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59876" w14:textId="44F6D9BB" w:rsidR="00C650CD" w:rsidRDefault="00C650CD" w:rsidP="00C650CD">
    <w:pPr>
      <w:pStyle w:val="a3"/>
      <w:ind w:firstLine="210"/>
      <w:jc w:val="right"/>
    </w:pPr>
    <w:r>
      <w:rPr>
        <w:rFonts w:hint="eastAsia"/>
      </w:rPr>
      <w:t>No.21-1-2-1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4BE37" w14:textId="77777777" w:rsidR="002B0293" w:rsidRDefault="00536D79" w:rsidP="002B0293">
    <w:pPr>
      <w:pStyle w:val="a3"/>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F27C6E"/>
    <w:multiLevelType w:val="hybridMultilevel"/>
    <w:tmpl w:val="D59C48EC"/>
    <w:lvl w:ilvl="0" w:tplc="F75AF404">
      <w:start w:val="1"/>
      <w:numFmt w:val="decimal"/>
      <w:lvlText w:val="（%1）"/>
      <w:lvlJc w:val="left"/>
      <w:pPr>
        <w:ind w:left="720" w:hanging="720"/>
      </w:pPr>
      <w:rPr>
        <w:rFonts w:ascii="Times New Roman" w:hAnsi="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7A0E"/>
    <w:rsid w:val="000075B3"/>
    <w:rsid w:val="0002081E"/>
    <w:rsid w:val="00022982"/>
    <w:rsid w:val="000244E2"/>
    <w:rsid w:val="0004173A"/>
    <w:rsid w:val="0004203A"/>
    <w:rsid w:val="00042E2F"/>
    <w:rsid w:val="00044C23"/>
    <w:rsid w:val="0005397B"/>
    <w:rsid w:val="00057880"/>
    <w:rsid w:val="0006028A"/>
    <w:rsid w:val="000611B9"/>
    <w:rsid w:val="00063542"/>
    <w:rsid w:val="0006677C"/>
    <w:rsid w:val="00066A86"/>
    <w:rsid w:val="000908AD"/>
    <w:rsid w:val="00097804"/>
    <w:rsid w:val="000A76A0"/>
    <w:rsid w:val="000A7EBB"/>
    <w:rsid w:val="000B6E23"/>
    <w:rsid w:val="000C5181"/>
    <w:rsid w:val="000C789F"/>
    <w:rsid w:val="000E41FC"/>
    <w:rsid w:val="000F2AAF"/>
    <w:rsid w:val="000F73B2"/>
    <w:rsid w:val="001018DB"/>
    <w:rsid w:val="0012571C"/>
    <w:rsid w:val="00127F85"/>
    <w:rsid w:val="00130034"/>
    <w:rsid w:val="001368D7"/>
    <w:rsid w:val="00143C2E"/>
    <w:rsid w:val="00155C52"/>
    <w:rsid w:val="00161B91"/>
    <w:rsid w:val="00163CD6"/>
    <w:rsid w:val="001702D5"/>
    <w:rsid w:val="0017285E"/>
    <w:rsid w:val="00173D44"/>
    <w:rsid w:val="00173E09"/>
    <w:rsid w:val="001755A6"/>
    <w:rsid w:val="00187326"/>
    <w:rsid w:val="00187659"/>
    <w:rsid w:val="00191566"/>
    <w:rsid w:val="00191B03"/>
    <w:rsid w:val="00191BCD"/>
    <w:rsid w:val="001A43CC"/>
    <w:rsid w:val="001A54AA"/>
    <w:rsid w:val="001B0A7D"/>
    <w:rsid w:val="001B5F1A"/>
    <w:rsid w:val="001C4468"/>
    <w:rsid w:val="001D7360"/>
    <w:rsid w:val="001F6DC9"/>
    <w:rsid w:val="00202856"/>
    <w:rsid w:val="0022600A"/>
    <w:rsid w:val="0023249B"/>
    <w:rsid w:val="00232EA9"/>
    <w:rsid w:val="00254850"/>
    <w:rsid w:val="002711D1"/>
    <w:rsid w:val="002762D4"/>
    <w:rsid w:val="00276AAF"/>
    <w:rsid w:val="00281399"/>
    <w:rsid w:val="0029229F"/>
    <w:rsid w:val="00296D43"/>
    <w:rsid w:val="002973C6"/>
    <w:rsid w:val="002A6E16"/>
    <w:rsid w:val="002B6399"/>
    <w:rsid w:val="002D1BFC"/>
    <w:rsid w:val="002D1C01"/>
    <w:rsid w:val="002D5ABA"/>
    <w:rsid w:val="002E19C0"/>
    <w:rsid w:val="002E3D72"/>
    <w:rsid w:val="002F1087"/>
    <w:rsid w:val="002F520D"/>
    <w:rsid w:val="002F6E78"/>
    <w:rsid w:val="00304093"/>
    <w:rsid w:val="00305A98"/>
    <w:rsid w:val="003211ED"/>
    <w:rsid w:val="00322734"/>
    <w:rsid w:val="0032685A"/>
    <w:rsid w:val="00330E9D"/>
    <w:rsid w:val="00332889"/>
    <w:rsid w:val="00343A33"/>
    <w:rsid w:val="0035271B"/>
    <w:rsid w:val="00360319"/>
    <w:rsid w:val="003711AC"/>
    <w:rsid w:val="0037485E"/>
    <w:rsid w:val="00383B50"/>
    <w:rsid w:val="00387A95"/>
    <w:rsid w:val="003B0D23"/>
    <w:rsid w:val="003B1D3B"/>
    <w:rsid w:val="003D1E90"/>
    <w:rsid w:val="003D2E57"/>
    <w:rsid w:val="003D7753"/>
    <w:rsid w:val="003E51C3"/>
    <w:rsid w:val="003E5A8A"/>
    <w:rsid w:val="003E5FB7"/>
    <w:rsid w:val="003E733F"/>
    <w:rsid w:val="003F0119"/>
    <w:rsid w:val="003F1667"/>
    <w:rsid w:val="003F7650"/>
    <w:rsid w:val="00401C22"/>
    <w:rsid w:val="00405A1C"/>
    <w:rsid w:val="004071A7"/>
    <w:rsid w:val="004135A0"/>
    <w:rsid w:val="004153C4"/>
    <w:rsid w:val="00416A7E"/>
    <w:rsid w:val="004173DC"/>
    <w:rsid w:val="00430863"/>
    <w:rsid w:val="004347C7"/>
    <w:rsid w:val="00440294"/>
    <w:rsid w:val="00445D4F"/>
    <w:rsid w:val="00445F7A"/>
    <w:rsid w:val="004544ED"/>
    <w:rsid w:val="004658E0"/>
    <w:rsid w:val="00476DDC"/>
    <w:rsid w:val="00483C0D"/>
    <w:rsid w:val="00487E0C"/>
    <w:rsid w:val="00497DD0"/>
    <w:rsid w:val="004A1A4D"/>
    <w:rsid w:val="004C5535"/>
    <w:rsid w:val="004E085D"/>
    <w:rsid w:val="004E3D42"/>
    <w:rsid w:val="004F7C0F"/>
    <w:rsid w:val="00501466"/>
    <w:rsid w:val="005046E8"/>
    <w:rsid w:val="005126FC"/>
    <w:rsid w:val="00517378"/>
    <w:rsid w:val="00517C86"/>
    <w:rsid w:val="00524CA7"/>
    <w:rsid w:val="00524D93"/>
    <w:rsid w:val="005308CC"/>
    <w:rsid w:val="00533EC3"/>
    <w:rsid w:val="00536D79"/>
    <w:rsid w:val="005432DA"/>
    <w:rsid w:val="005574D8"/>
    <w:rsid w:val="00563B69"/>
    <w:rsid w:val="005643E7"/>
    <w:rsid w:val="00567E5B"/>
    <w:rsid w:val="00573589"/>
    <w:rsid w:val="005776FC"/>
    <w:rsid w:val="005950EA"/>
    <w:rsid w:val="005954F7"/>
    <w:rsid w:val="005A29C2"/>
    <w:rsid w:val="005B1089"/>
    <w:rsid w:val="005B3382"/>
    <w:rsid w:val="005B418C"/>
    <w:rsid w:val="005B41F1"/>
    <w:rsid w:val="005B5981"/>
    <w:rsid w:val="005C5DEF"/>
    <w:rsid w:val="005C62BE"/>
    <w:rsid w:val="005D077A"/>
    <w:rsid w:val="005D5CA0"/>
    <w:rsid w:val="005E081D"/>
    <w:rsid w:val="005E4039"/>
    <w:rsid w:val="005E5C88"/>
    <w:rsid w:val="005F642D"/>
    <w:rsid w:val="006213C6"/>
    <w:rsid w:val="0062322C"/>
    <w:rsid w:val="00630C2E"/>
    <w:rsid w:val="00632406"/>
    <w:rsid w:val="006344B1"/>
    <w:rsid w:val="0063474B"/>
    <w:rsid w:val="00640B7B"/>
    <w:rsid w:val="00643949"/>
    <w:rsid w:val="00666FB5"/>
    <w:rsid w:val="00670659"/>
    <w:rsid w:val="00670F91"/>
    <w:rsid w:val="00671F23"/>
    <w:rsid w:val="00675443"/>
    <w:rsid w:val="00681001"/>
    <w:rsid w:val="00696FAB"/>
    <w:rsid w:val="006A40A0"/>
    <w:rsid w:val="006A6C91"/>
    <w:rsid w:val="006B452E"/>
    <w:rsid w:val="006D1C55"/>
    <w:rsid w:val="006D76FD"/>
    <w:rsid w:val="006E536F"/>
    <w:rsid w:val="006E5549"/>
    <w:rsid w:val="006F7B9D"/>
    <w:rsid w:val="007001F2"/>
    <w:rsid w:val="007032F8"/>
    <w:rsid w:val="0071164C"/>
    <w:rsid w:val="007137C7"/>
    <w:rsid w:val="00713BE8"/>
    <w:rsid w:val="00716A9B"/>
    <w:rsid w:val="00725C77"/>
    <w:rsid w:val="00733A3B"/>
    <w:rsid w:val="00741128"/>
    <w:rsid w:val="00742357"/>
    <w:rsid w:val="0074365D"/>
    <w:rsid w:val="00745C6B"/>
    <w:rsid w:val="007528DD"/>
    <w:rsid w:val="00753E94"/>
    <w:rsid w:val="007564AB"/>
    <w:rsid w:val="007572E0"/>
    <w:rsid w:val="00763919"/>
    <w:rsid w:val="00767462"/>
    <w:rsid w:val="00770B99"/>
    <w:rsid w:val="0078150F"/>
    <w:rsid w:val="0078321B"/>
    <w:rsid w:val="00786561"/>
    <w:rsid w:val="007A3DDC"/>
    <w:rsid w:val="007B7546"/>
    <w:rsid w:val="007B79BF"/>
    <w:rsid w:val="007C2B2C"/>
    <w:rsid w:val="007C2E07"/>
    <w:rsid w:val="007C45DE"/>
    <w:rsid w:val="007D34E4"/>
    <w:rsid w:val="007D4F9B"/>
    <w:rsid w:val="007E1DEE"/>
    <w:rsid w:val="007E2C34"/>
    <w:rsid w:val="007E3B96"/>
    <w:rsid w:val="007E4CF9"/>
    <w:rsid w:val="007E53AD"/>
    <w:rsid w:val="007F2E37"/>
    <w:rsid w:val="007F32CB"/>
    <w:rsid w:val="00801E61"/>
    <w:rsid w:val="00815774"/>
    <w:rsid w:val="0083263F"/>
    <w:rsid w:val="00840B34"/>
    <w:rsid w:val="0084581D"/>
    <w:rsid w:val="008459D5"/>
    <w:rsid w:val="008534A7"/>
    <w:rsid w:val="00853513"/>
    <w:rsid w:val="00853D9B"/>
    <w:rsid w:val="00857351"/>
    <w:rsid w:val="008720AB"/>
    <w:rsid w:val="0088422C"/>
    <w:rsid w:val="00884E05"/>
    <w:rsid w:val="00894BE5"/>
    <w:rsid w:val="00895DE5"/>
    <w:rsid w:val="008964B0"/>
    <w:rsid w:val="008D6581"/>
    <w:rsid w:val="008E6870"/>
    <w:rsid w:val="008F01CB"/>
    <w:rsid w:val="00905A3A"/>
    <w:rsid w:val="0091039E"/>
    <w:rsid w:val="0091050D"/>
    <w:rsid w:val="00931B19"/>
    <w:rsid w:val="00943353"/>
    <w:rsid w:val="00947217"/>
    <w:rsid w:val="00947485"/>
    <w:rsid w:val="00953D1E"/>
    <w:rsid w:val="00957E91"/>
    <w:rsid w:val="0096282B"/>
    <w:rsid w:val="00963A73"/>
    <w:rsid w:val="00990FCB"/>
    <w:rsid w:val="00992DB3"/>
    <w:rsid w:val="00993821"/>
    <w:rsid w:val="009A0E0C"/>
    <w:rsid w:val="009A0E98"/>
    <w:rsid w:val="009A1567"/>
    <w:rsid w:val="009A7A02"/>
    <w:rsid w:val="009B0C11"/>
    <w:rsid w:val="009B1C41"/>
    <w:rsid w:val="009B5271"/>
    <w:rsid w:val="009D1931"/>
    <w:rsid w:val="009D5609"/>
    <w:rsid w:val="009E0F18"/>
    <w:rsid w:val="009E3A5A"/>
    <w:rsid w:val="00A1048C"/>
    <w:rsid w:val="00A3237B"/>
    <w:rsid w:val="00A37A0E"/>
    <w:rsid w:val="00A44A36"/>
    <w:rsid w:val="00A46B53"/>
    <w:rsid w:val="00A47702"/>
    <w:rsid w:val="00A62A6A"/>
    <w:rsid w:val="00A64FA0"/>
    <w:rsid w:val="00A70A96"/>
    <w:rsid w:val="00A72AC2"/>
    <w:rsid w:val="00A83DB8"/>
    <w:rsid w:val="00A86D82"/>
    <w:rsid w:val="00A93D91"/>
    <w:rsid w:val="00A97990"/>
    <w:rsid w:val="00AA4FA2"/>
    <w:rsid w:val="00AC2573"/>
    <w:rsid w:val="00AC5764"/>
    <w:rsid w:val="00AD1B15"/>
    <w:rsid w:val="00AE0950"/>
    <w:rsid w:val="00AF07FA"/>
    <w:rsid w:val="00AF0D98"/>
    <w:rsid w:val="00AF6431"/>
    <w:rsid w:val="00B00921"/>
    <w:rsid w:val="00B10E4F"/>
    <w:rsid w:val="00B20776"/>
    <w:rsid w:val="00B3470F"/>
    <w:rsid w:val="00B35D9A"/>
    <w:rsid w:val="00B37853"/>
    <w:rsid w:val="00B5737D"/>
    <w:rsid w:val="00B72458"/>
    <w:rsid w:val="00BA0EE6"/>
    <w:rsid w:val="00BB3AB5"/>
    <w:rsid w:val="00BD1218"/>
    <w:rsid w:val="00BD39D0"/>
    <w:rsid w:val="00BD5A5E"/>
    <w:rsid w:val="00BD7F2F"/>
    <w:rsid w:val="00BE6AEF"/>
    <w:rsid w:val="00BF16EF"/>
    <w:rsid w:val="00C057FE"/>
    <w:rsid w:val="00C05CBE"/>
    <w:rsid w:val="00C17650"/>
    <w:rsid w:val="00C248DA"/>
    <w:rsid w:val="00C3326D"/>
    <w:rsid w:val="00C34490"/>
    <w:rsid w:val="00C378EE"/>
    <w:rsid w:val="00C51C40"/>
    <w:rsid w:val="00C650CD"/>
    <w:rsid w:val="00C66188"/>
    <w:rsid w:val="00C86C05"/>
    <w:rsid w:val="00C9188E"/>
    <w:rsid w:val="00C9331B"/>
    <w:rsid w:val="00CA0430"/>
    <w:rsid w:val="00CA1BED"/>
    <w:rsid w:val="00CA5FF9"/>
    <w:rsid w:val="00CA7EAB"/>
    <w:rsid w:val="00CB0ED4"/>
    <w:rsid w:val="00CB758E"/>
    <w:rsid w:val="00CC465F"/>
    <w:rsid w:val="00CD6AB7"/>
    <w:rsid w:val="00CE50D2"/>
    <w:rsid w:val="00CE5B08"/>
    <w:rsid w:val="00D0177E"/>
    <w:rsid w:val="00D034F2"/>
    <w:rsid w:val="00D158E4"/>
    <w:rsid w:val="00D22B07"/>
    <w:rsid w:val="00D24208"/>
    <w:rsid w:val="00D3709B"/>
    <w:rsid w:val="00D406F0"/>
    <w:rsid w:val="00D52217"/>
    <w:rsid w:val="00D5683B"/>
    <w:rsid w:val="00D5757D"/>
    <w:rsid w:val="00D65618"/>
    <w:rsid w:val="00D66C97"/>
    <w:rsid w:val="00D72386"/>
    <w:rsid w:val="00D77FE6"/>
    <w:rsid w:val="00D84F75"/>
    <w:rsid w:val="00D86EBE"/>
    <w:rsid w:val="00D92937"/>
    <w:rsid w:val="00D965C0"/>
    <w:rsid w:val="00DA21C5"/>
    <w:rsid w:val="00DA5806"/>
    <w:rsid w:val="00DB55AA"/>
    <w:rsid w:val="00DB63B1"/>
    <w:rsid w:val="00DB76B4"/>
    <w:rsid w:val="00DC1EF9"/>
    <w:rsid w:val="00DD54ED"/>
    <w:rsid w:val="00DD6FE2"/>
    <w:rsid w:val="00DE786A"/>
    <w:rsid w:val="00DF7396"/>
    <w:rsid w:val="00E141C5"/>
    <w:rsid w:val="00E26E1B"/>
    <w:rsid w:val="00E32C6D"/>
    <w:rsid w:val="00E34B6C"/>
    <w:rsid w:val="00E35185"/>
    <w:rsid w:val="00E35CBE"/>
    <w:rsid w:val="00E37178"/>
    <w:rsid w:val="00E52E99"/>
    <w:rsid w:val="00E53FD6"/>
    <w:rsid w:val="00E5598D"/>
    <w:rsid w:val="00E62002"/>
    <w:rsid w:val="00E642AC"/>
    <w:rsid w:val="00E70D4E"/>
    <w:rsid w:val="00EA239B"/>
    <w:rsid w:val="00EB2E13"/>
    <w:rsid w:val="00EB2FB4"/>
    <w:rsid w:val="00EB327A"/>
    <w:rsid w:val="00EC37D0"/>
    <w:rsid w:val="00EE20F2"/>
    <w:rsid w:val="00EE5939"/>
    <w:rsid w:val="00EE72C5"/>
    <w:rsid w:val="00EF2766"/>
    <w:rsid w:val="00EF75D8"/>
    <w:rsid w:val="00F035D1"/>
    <w:rsid w:val="00F15884"/>
    <w:rsid w:val="00F16D0B"/>
    <w:rsid w:val="00F2676F"/>
    <w:rsid w:val="00F42E09"/>
    <w:rsid w:val="00F635DC"/>
    <w:rsid w:val="00F64926"/>
    <w:rsid w:val="00F66892"/>
    <w:rsid w:val="00F66F44"/>
    <w:rsid w:val="00F8515F"/>
    <w:rsid w:val="00F90E86"/>
    <w:rsid w:val="00F923E2"/>
    <w:rsid w:val="00FA521B"/>
    <w:rsid w:val="00FC4141"/>
    <w:rsid w:val="00FC4399"/>
    <w:rsid w:val="00FC5429"/>
    <w:rsid w:val="00FD263B"/>
    <w:rsid w:val="00FD2CB5"/>
    <w:rsid w:val="00FD650D"/>
    <w:rsid w:val="00FF2EB8"/>
    <w:rsid w:val="00FF75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3CB12BB"/>
  <w15:docId w15:val="{1CACE7D6-091E-468B-AE47-6ED5DEAD3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7A0E"/>
    <w:pPr>
      <w:widowControl w:val="0"/>
      <w:ind w:firstLineChars="100" w:firstLine="100"/>
      <w:jc w:val="both"/>
    </w:pPr>
    <w:rPr>
      <w:rFonts w:ascii="Times New Roman" w:eastAsia="ＭＳ 明朝" w:hAnsi="Times New Roman" w:cs="Times New Roman"/>
      <w:szCs w:val="24"/>
    </w:rPr>
  </w:style>
  <w:style w:type="paragraph" w:styleId="1">
    <w:name w:val="heading 1"/>
    <w:basedOn w:val="a"/>
    <w:next w:val="a"/>
    <w:link w:val="10"/>
    <w:qFormat/>
    <w:rsid w:val="00A37A0E"/>
    <w:pPr>
      <w:keepNext/>
      <w:ind w:firstLineChars="0" w:firstLine="0"/>
      <w:outlineLvl w:val="0"/>
    </w:pPr>
    <w:rPr>
      <w:rFonts w:ascii="Arial" w:eastAsia="ＭＳ ゴシック"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A37A0E"/>
    <w:rPr>
      <w:rFonts w:ascii="Arial" w:eastAsia="ＭＳ ゴシック" w:hAnsi="Arial" w:cs="Times New Roman"/>
      <w:b/>
      <w:sz w:val="24"/>
      <w:szCs w:val="24"/>
    </w:rPr>
  </w:style>
  <w:style w:type="paragraph" w:styleId="a3">
    <w:name w:val="header"/>
    <w:basedOn w:val="a"/>
    <w:link w:val="a4"/>
    <w:unhideWhenUsed/>
    <w:rsid w:val="00A37A0E"/>
    <w:pPr>
      <w:tabs>
        <w:tab w:val="center" w:pos="4252"/>
        <w:tab w:val="right" w:pos="8504"/>
      </w:tabs>
      <w:snapToGrid w:val="0"/>
    </w:pPr>
  </w:style>
  <w:style w:type="character" w:customStyle="1" w:styleId="a4">
    <w:name w:val="ヘッダー (文字)"/>
    <w:basedOn w:val="a0"/>
    <w:link w:val="a3"/>
    <w:rsid w:val="00A37A0E"/>
    <w:rPr>
      <w:rFonts w:ascii="Times New Roman" w:eastAsia="ＭＳ 明朝" w:hAnsi="Times New Roman" w:cs="Times New Roman"/>
      <w:szCs w:val="24"/>
    </w:rPr>
  </w:style>
  <w:style w:type="paragraph" w:styleId="a5">
    <w:name w:val="footer"/>
    <w:basedOn w:val="a"/>
    <w:link w:val="a6"/>
    <w:uiPriority w:val="99"/>
    <w:unhideWhenUsed/>
    <w:rsid w:val="00A37A0E"/>
    <w:pPr>
      <w:tabs>
        <w:tab w:val="center" w:pos="4252"/>
        <w:tab w:val="right" w:pos="8504"/>
      </w:tabs>
      <w:snapToGrid w:val="0"/>
    </w:pPr>
  </w:style>
  <w:style w:type="character" w:customStyle="1" w:styleId="a6">
    <w:name w:val="フッター (文字)"/>
    <w:basedOn w:val="a0"/>
    <w:link w:val="a5"/>
    <w:uiPriority w:val="99"/>
    <w:rsid w:val="00A37A0E"/>
    <w:rPr>
      <w:rFonts w:ascii="Times New Roman" w:eastAsia="ＭＳ 明朝" w:hAnsi="Times New Roman" w:cs="Times New Roman"/>
      <w:szCs w:val="24"/>
    </w:rPr>
  </w:style>
  <w:style w:type="paragraph" w:styleId="a7">
    <w:name w:val="List Paragraph"/>
    <w:basedOn w:val="a"/>
    <w:uiPriority w:val="34"/>
    <w:qFormat/>
    <w:rsid w:val="00A37A0E"/>
    <w:pPr>
      <w:ind w:leftChars="400" w:left="840" w:firstLineChars="0" w:firstLine="0"/>
    </w:pPr>
    <w:rPr>
      <w:rFonts w:ascii="Century" w:hAnsi="Century"/>
    </w:rPr>
  </w:style>
  <w:style w:type="paragraph" w:styleId="a8">
    <w:name w:val="Balloon Text"/>
    <w:basedOn w:val="a"/>
    <w:link w:val="a9"/>
    <w:uiPriority w:val="99"/>
    <w:semiHidden/>
    <w:unhideWhenUsed/>
    <w:rsid w:val="000A76A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A76A0"/>
    <w:rPr>
      <w:rFonts w:asciiTheme="majorHAnsi" w:eastAsiaTheme="majorEastAsia" w:hAnsiTheme="majorHAnsi" w:cstheme="majorBidi"/>
      <w:sz w:val="18"/>
      <w:szCs w:val="18"/>
    </w:rPr>
  </w:style>
  <w:style w:type="paragraph" w:customStyle="1" w:styleId="H1">
    <w:name w:val="H1 標準（本文）"/>
    <w:basedOn w:val="a"/>
    <w:link w:val="H10"/>
    <w:qFormat/>
    <w:rsid w:val="003D1E90"/>
    <w:rPr>
      <w:szCs w:val="20"/>
    </w:rPr>
  </w:style>
  <w:style w:type="character" w:customStyle="1" w:styleId="H10">
    <w:name w:val="H1 標準（本文） (文字)"/>
    <w:link w:val="H1"/>
    <w:rsid w:val="003D1E90"/>
    <w:rPr>
      <w:rFonts w:ascii="Times New Roman" w:eastAsia="ＭＳ 明朝" w:hAnsi="Times New Roman" w:cs="Times New Roman"/>
      <w:szCs w:val="20"/>
    </w:rPr>
  </w:style>
  <w:style w:type="character" w:styleId="aa">
    <w:name w:val="annotation reference"/>
    <w:basedOn w:val="a0"/>
    <w:uiPriority w:val="99"/>
    <w:semiHidden/>
    <w:unhideWhenUsed/>
    <w:rsid w:val="00D92937"/>
    <w:rPr>
      <w:sz w:val="18"/>
      <w:szCs w:val="18"/>
    </w:rPr>
  </w:style>
  <w:style w:type="paragraph" w:styleId="ab">
    <w:name w:val="annotation text"/>
    <w:basedOn w:val="a"/>
    <w:link w:val="ac"/>
    <w:uiPriority w:val="99"/>
    <w:semiHidden/>
    <w:unhideWhenUsed/>
    <w:rsid w:val="00D92937"/>
    <w:pPr>
      <w:jc w:val="left"/>
    </w:pPr>
  </w:style>
  <w:style w:type="character" w:customStyle="1" w:styleId="ac">
    <w:name w:val="コメント文字列 (文字)"/>
    <w:basedOn w:val="a0"/>
    <w:link w:val="ab"/>
    <w:uiPriority w:val="99"/>
    <w:semiHidden/>
    <w:rsid w:val="00D92937"/>
    <w:rPr>
      <w:rFonts w:ascii="Times New Roman" w:eastAsia="ＭＳ 明朝" w:hAnsi="Times New Roman" w:cs="Times New Roman"/>
      <w:szCs w:val="24"/>
    </w:rPr>
  </w:style>
  <w:style w:type="paragraph" w:styleId="ad">
    <w:name w:val="annotation subject"/>
    <w:basedOn w:val="ab"/>
    <w:next w:val="ab"/>
    <w:link w:val="ae"/>
    <w:uiPriority w:val="99"/>
    <w:semiHidden/>
    <w:unhideWhenUsed/>
    <w:rsid w:val="00D92937"/>
    <w:rPr>
      <w:b/>
      <w:bCs/>
    </w:rPr>
  </w:style>
  <w:style w:type="character" w:customStyle="1" w:styleId="ae">
    <w:name w:val="コメント内容 (文字)"/>
    <w:basedOn w:val="ac"/>
    <w:link w:val="ad"/>
    <w:uiPriority w:val="99"/>
    <w:semiHidden/>
    <w:rsid w:val="00D92937"/>
    <w:rPr>
      <w:rFonts w:ascii="Times New Roman" w:eastAsia="ＭＳ 明朝"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065436">
      <w:bodyDiv w:val="1"/>
      <w:marLeft w:val="0"/>
      <w:marRight w:val="0"/>
      <w:marTop w:val="0"/>
      <w:marBottom w:val="0"/>
      <w:divBdr>
        <w:top w:val="none" w:sz="0" w:space="0" w:color="auto"/>
        <w:left w:val="none" w:sz="0" w:space="0" w:color="auto"/>
        <w:bottom w:val="none" w:sz="0" w:space="0" w:color="auto"/>
        <w:right w:val="none" w:sz="0" w:space="0" w:color="auto"/>
      </w:divBdr>
    </w:div>
    <w:div w:id="1716462153">
      <w:bodyDiv w:val="1"/>
      <w:marLeft w:val="0"/>
      <w:marRight w:val="0"/>
      <w:marTop w:val="0"/>
      <w:marBottom w:val="0"/>
      <w:divBdr>
        <w:top w:val="none" w:sz="0" w:space="0" w:color="auto"/>
        <w:left w:val="none" w:sz="0" w:space="0" w:color="auto"/>
        <w:bottom w:val="none" w:sz="0" w:space="0" w:color="auto"/>
        <w:right w:val="none" w:sz="0" w:space="0" w:color="auto"/>
      </w:divBdr>
    </w:div>
    <w:div w:id="1897472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04BC9-7D4C-49AE-9A5B-73ABBB79E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310</Words>
  <Characters>1770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jyoshida</dc:creator>
  <cp:lastModifiedBy>OITDA</cp:lastModifiedBy>
  <cp:revision>15</cp:revision>
  <dcterms:created xsi:type="dcterms:W3CDTF">2020-04-05T08:03:00Z</dcterms:created>
  <dcterms:modified xsi:type="dcterms:W3CDTF">2021-05-18T02:19:00Z</dcterms:modified>
</cp:coreProperties>
</file>